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E5E" w:rsidRDefault="00103E5E" w:rsidP="00103E5E">
      <w:pPr>
        <w:pStyle w:val="SlogObojestransko"/>
      </w:pPr>
      <w:r>
        <w:t>SPLOŠNO</w:t>
      </w:r>
    </w:p>
    <w:p w:rsidR="0082641D" w:rsidRDefault="0082641D" w:rsidP="00103E5E">
      <w:pPr>
        <w:pStyle w:val="SlogObojestransko"/>
      </w:pPr>
    </w:p>
    <w:p w:rsidR="00931385" w:rsidRDefault="00103E5E" w:rsidP="00103E5E">
      <w:pPr>
        <w:pStyle w:val="SlogObojestransko"/>
      </w:pPr>
      <w:r>
        <w:t xml:space="preserve">Obravnavamo </w:t>
      </w:r>
      <w:r w:rsidR="00430672">
        <w:t>jeklen</w:t>
      </w:r>
      <w:r w:rsidR="00931385">
        <w:t xml:space="preserve"> nadstrešek nad vhodnim delom</w:t>
      </w:r>
      <w:r w:rsidR="00987086">
        <w:t xml:space="preserve"> obstoječega objekta </w:t>
      </w:r>
      <w:r w:rsidR="00931385">
        <w:t xml:space="preserve">»Stari INPO« </w:t>
      </w:r>
      <w:r w:rsidR="00987086">
        <w:t xml:space="preserve"> v Luki Koper</w:t>
      </w:r>
      <w:r w:rsidR="00931385">
        <w:t xml:space="preserve"> dimenzij cca.1,5x9,0m</w:t>
      </w:r>
      <w:r w:rsidR="00987086">
        <w:t xml:space="preserve">. </w:t>
      </w:r>
      <w:r w:rsidR="00931385">
        <w:t>Izvedena je statična preverba za lesene špirovce obstoječega lesenega ostrešja ob zamenjavi kritine iz salonitne na pločevinasto  ter preverbo armiranobetonske preklade nad vzidano omaro.</w:t>
      </w:r>
    </w:p>
    <w:p w:rsidR="0082641D" w:rsidRDefault="0082641D" w:rsidP="00103E5E">
      <w:pPr>
        <w:spacing w:line="360" w:lineRule="auto"/>
        <w:jc w:val="both"/>
      </w:pPr>
    </w:p>
    <w:p w:rsidR="00607666" w:rsidRDefault="00607666" w:rsidP="00103E5E">
      <w:pPr>
        <w:spacing w:line="360" w:lineRule="auto"/>
        <w:jc w:val="both"/>
      </w:pPr>
    </w:p>
    <w:p w:rsidR="0082641D" w:rsidRDefault="0082641D" w:rsidP="00103E5E">
      <w:pPr>
        <w:spacing w:line="360" w:lineRule="auto"/>
        <w:jc w:val="both"/>
      </w:pPr>
      <w:r>
        <w:t>KONSTRUKCIJA</w:t>
      </w:r>
    </w:p>
    <w:p w:rsidR="0082641D" w:rsidRDefault="0082641D" w:rsidP="00103E5E">
      <w:pPr>
        <w:spacing w:line="360" w:lineRule="auto"/>
        <w:jc w:val="both"/>
      </w:pPr>
    </w:p>
    <w:p w:rsidR="00931385" w:rsidRDefault="00931385" w:rsidP="00E8188A">
      <w:pPr>
        <w:spacing w:line="360" w:lineRule="auto"/>
        <w:jc w:val="both"/>
      </w:pPr>
      <w:r>
        <w:t>Jeklen konzolni profil</w:t>
      </w:r>
      <w:r w:rsidR="00987086">
        <w:t xml:space="preserve"> HOP-</w:t>
      </w:r>
      <w:r>
        <w:t>8</w:t>
      </w:r>
      <w:r w:rsidR="00987086">
        <w:t>0/</w:t>
      </w:r>
      <w:r>
        <w:t>1</w:t>
      </w:r>
      <w:r w:rsidR="00987086">
        <w:t>20/</w:t>
      </w:r>
      <w:r>
        <w:t>3 je sidran v ab vez medetažne konstrukcije na razdalji 1,00m</w:t>
      </w:r>
      <w:r w:rsidR="00987086">
        <w:t>.</w:t>
      </w:r>
      <w:r>
        <w:t xml:space="preserve"> Prečno na konzolne profile sta privarjeni dve jekleni legi HOP-30/30/2, na katere se pritrjuje kritina Trimoval TPO 1000.</w:t>
      </w:r>
    </w:p>
    <w:p w:rsidR="00607666" w:rsidRDefault="00607666" w:rsidP="00E8188A">
      <w:pPr>
        <w:spacing w:line="360" w:lineRule="auto"/>
        <w:jc w:val="both"/>
      </w:pPr>
    </w:p>
    <w:p w:rsidR="00607666" w:rsidRDefault="00931385" w:rsidP="00E8188A">
      <w:pPr>
        <w:spacing w:line="360" w:lineRule="auto"/>
        <w:jc w:val="both"/>
      </w:pPr>
      <w:r>
        <w:t xml:space="preserve">Pri zamenjavi kritine je potrebno natančno pregledati </w:t>
      </w:r>
      <w:r w:rsidR="00607666">
        <w:t>lesene špirovce, da niso trhli ali poškodovani. Ustrezati morajo vsaj nosilnemu prerezu 14/14cm na razdalji 80cm. V kolikor temu ni tako, jih je potrebno zamenjati oziroma ustrezno ojačati.</w:t>
      </w:r>
    </w:p>
    <w:p w:rsidR="00607666" w:rsidRDefault="00607666" w:rsidP="00E8188A">
      <w:pPr>
        <w:spacing w:line="360" w:lineRule="auto"/>
        <w:jc w:val="both"/>
      </w:pPr>
    </w:p>
    <w:p w:rsidR="00607666" w:rsidRDefault="00607666" w:rsidP="00E8188A">
      <w:pPr>
        <w:spacing w:line="360" w:lineRule="auto"/>
        <w:jc w:val="both"/>
      </w:pPr>
      <w:r>
        <w:t>Nad vzidano omaro ni razvidno ali je izvedena preklada v svetli dolžini 240cm. Izvede se preklada po celotni širini 90/30cm iz armiranega betona.</w:t>
      </w:r>
    </w:p>
    <w:p w:rsidR="00FC3950" w:rsidRDefault="00FC3950" w:rsidP="00103E5E">
      <w:pPr>
        <w:spacing w:line="360" w:lineRule="auto"/>
        <w:jc w:val="both"/>
      </w:pPr>
    </w:p>
    <w:p w:rsidR="00607666" w:rsidRDefault="00607666" w:rsidP="00103E5E">
      <w:pPr>
        <w:spacing w:line="360" w:lineRule="auto"/>
        <w:jc w:val="both"/>
      </w:pPr>
    </w:p>
    <w:p w:rsidR="0082641D" w:rsidRDefault="0082641D" w:rsidP="00103E5E">
      <w:pPr>
        <w:spacing w:line="360" w:lineRule="auto"/>
        <w:jc w:val="both"/>
      </w:pPr>
      <w:r>
        <w:t>MATERIALI</w:t>
      </w:r>
    </w:p>
    <w:p w:rsidR="0082641D" w:rsidRDefault="0082641D" w:rsidP="00103E5E">
      <w:pPr>
        <w:spacing w:line="360" w:lineRule="auto"/>
        <w:jc w:val="both"/>
      </w:pPr>
    </w:p>
    <w:p w:rsidR="00103E5E" w:rsidRPr="00C42E4F" w:rsidRDefault="00E8188A" w:rsidP="003925A4">
      <w:pPr>
        <w:pStyle w:val="SlogObojestransko"/>
      </w:pPr>
      <w:r>
        <w:t>Pri jekleni konstrukciji mora k</w:t>
      </w:r>
      <w:r w:rsidR="00103E5E" w:rsidRPr="00C42E4F">
        <w:t>valiteta  uporabljenih vroče</w:t>
      </w:r>
      <w:r>
        <w:t xml:space="preserve"> </w:t>
      </w:r>
      <w:r w:rsidR="00103E5E" w:rsidRPr="00C42E4F">
        <w:t>valjanih, hladno oblikovanih  profilov in pločevin odgovarjati najmanj kvaliteti S</w:t>
      </w:r>
      <w:r w:rsidR="00C944F9">
        <w:t>3</w:t>
      </w:r>
      <w:r w:rsidR="00103E5E" w:rsidRPr="00C42E4F">
        <w:t xml:space="preserve">35, skladno s standardom SIST EN 10025. Kvaliteta vijačnega materiala mora odgovarjati </w:t>
      </w:r>
      <w:r w:rsidR="00223360">
        <w:t xml:space="preserve">najmanj </w:t>
      </w:r>
      <w:r w:rsidR="00103E5E" w:rsidRPr="00C42E4F">
        <w:t xml:space="preserve">kvaliteti 5.6 . Kvaliteta zvarjenih spojev mora odgovarjati kvaliteti  I po SIST EN 1090-2. Montaža jeklenih konstrukcij mora potekati v skladu s SIST EN 1090-2. </w:t>
      </w:r>
      <w:r w:rsidR="00223360">
        <w:t xml:space="preserve">O montaži jeklene konstrukcije mora biti izdelano končno poročilo. </w:t>
      </w:r>
      <w:r>
        <w:t xml:space="preserve">Jeklena konstrukcija mora biti ustrezno </w:t>
      </w:r>
      <w:r w:rsidRPr="005E56D9">
        <w:rPr>
          <w:b/>
        </w:rPr>
        <w:t>antikorozijsko</w:t>
      </w:r>
      <w:r w:rsidR="003925A4" w:rsidRPr="005E56D9">
        <w:rPr>
          <w:b/>
        </w:rPr>
        <w:t xml:space="preserve"> </w:t>
      </w:r>
      <w:r w:rsidRPr="005E56D9">
        <w:rPr>
          <w:b/>
        </w:rPr>
        <w:t>zaščitena</w:t>
      </w:r>
      <w:r w:rsidR="003925A4">
        <w:t xml:space="preserve"> </w:t>
      </w:r>
      <w:r>
        <w:t>(</w:t>
      </w:r>
      <w:r w:rsidR="003925A4">
        <w:t>osnovni</w:t>
      </w:r>
      <w:r w:rsidR="006C4C4B">
        <w:t xml:space="preserve"> in končn</w:t>
      </w:r>
      <w:r w:rsidR="003925A4">
        <w:t>i</w:t>
      </w:r>
      <w:r w:rsidR="006C4C4B">
        <w:t xml:space="preserve"> </w:t>
      </w:r>
      <w:r w:rsidR="00FC3950">
        <w:t xml:space="preserve">epoksi </w:t>
      </w:r>
      <w:r w:rsidR="006C4C4B">
        <w:t>premaz</w:t>
      </w:r>
      <w:r w:rsidR="005E56D9">
        <w:t xml:space="preserve"> </w:t>
      </w:r>
      <w:r w:rsidR="00223360">
        <w:t xml:space="preserve">skupno minimalno </w:t>
      </w:r>
      <w:r w:rsidR="00FC3950">
        <w:t>24</w:t>
      </w:r>
      <w:r w:rsidR="00223360">
        <w:t>0mikronov</w:t>
      </w:r>
      <w:r w:rsidR="006C4C4B">
        <w:t xml:space="preserve">). </w:t>
      </w:r>
    </w:p>
    <w:p w:rsidR="00103E5E" w:rsidRPr="00C42E4F" w:rsidRDefault="00103E5E" w:rsidP="00103E5E"/>
    <w:p w:rsidR="005E56D9" w:rsidRDefault="005E56D9" w:rsidP="00103E5E">
      <w:pPr>
        <w:pStyle w:val="SlogObojestransko"/>
      </w:pPr>
    </w:p>
    <w:p w:rsidR="00467287" w:rsidRDefault="00467287" w:rsidP="0074212E">
      <w:pPr>
        <w:jc w:val="both"/>
        <w:rPr>
          <w:rFonts w:cs="Arial"/>
          <w:b/>
        </w:rPr>
      </w:pPr>
    </w:p>
    <w:p w:rsidR="0074212E" w:rsidRPr="000B17EF" w:rsidRDefault="0074212E" w:rsidP="0074212E">
      <w:pPr>
        <w:jc w:val="both"/>
        <w:rPr>
          <w:rFonts w:cs="Arial"/>
          <w:b/>
        </w:rPr>
      </w:pPr>
      <w:r w:rsidRPr="000B17EF">
        <w:rPr>
          <w:rFonts w:cs="Arial"/>
          <w:b/>
        </w:rPr>
        <w:t>OSNOVE IZRAČUNA GRADBENE KONSTRUKCIJE</w:t>
      </w:r>
    </w:p>
    <w:p w:rsidR="0074212E" w:rsidRPr="000B17EF" w:rsidRDefault="0074212E" w:rsidP="0074212E">
      <w:pPr>
        <w:jc w:val="both"/>
        <w:rPr>
          <w:rFonts w:cs="Arial"/>
          <w:b/>
        </w:rPr>
      </w:pPr>
    </w:p>
    <w:p w:rsidR="00305CBC" w:rsidRPr="000B17EF" w:rsidRDefault="0074212E" w:rsidP="00305CBC">
      <w:pPr>
        <w:pStyle w:val="SlogObojestransko"/>
        <w:rPr>
          <w:b/>
        </w:rPr>
      </w:pPr>
      <w:r w:rsidRPr="000B17EF">
        <w:rPr>
          <w:b/>
        </w:rPr>
        <w:t>Skladno s Pravilnikom o mehanski odpornosti in stabilnosti objektov (Uradni list RS 101/2005) so osnova za statične izračune v načrtu gradbenih konstrukcij Eurocodi (SIST EN 1990 – 1998) . Pri izvedb</w:t>
      </w:r>
      <w:r w:rsidR="007438B8">
        <w:rPr>
          <w:b/>
        </w:rPr>
        <w:t>eni dokumentaciji</w:t>
      </w:r>
      <w:r w:rsidRPr="000B17EF">
        <w:rPr>
          <w:b/>
        </w:rPr>
        <w:t xml:space="preserve"> in polaganju armature je potrebno upoštevati konstrukcijska pravila iz evrokodov. </w:t>
      </w:r>
      <w:r w:rsidR="00305CBC" w:rsidRPr="000B17EF">
        <w:rPr>
          <w:b/>
        </w:rPr>
        <w:t>Upoštevani so</w:t>
      </w:r>
      <w:r w:rsidRPr="000B17EF">
        <w:rPr>
          <w:b/>
        </w:rPr>
        <w:t xml:space="preserve"> standardni vpliv</w:t>
      </w:r>
      <w:r w:rsidR="00305CBC" w:rsidRPr="000B17EF">
        <w:rPr>
          <w:b/>
        </w:rPr>
        <w:t>i:</w:t>
      </w:r>
      <w:r w:rsidRPr="000B17EF">
        <w:rPr>
          <w:b/>
        </w:rPr>
        <w:t xml:space="preserve"> lastna teža, sneg, veter</w:t>
      </w:r>
      <w:r w:rsidR="00305CBC" w:rsidRPr="000B17EF">
        <w:rPr>
          <w:b/>
        </w:rPr>
        <w:t xml:space="preserve">. </w:t>
      </w:r>
      <w:r w:rsidR="000278F5" w:rsidRPr="000B17EF">
        <w:rPr>
          <w:b/>
        </w:rPr>
        <w:t>Potres v tem primeru ni merodajen.</w:t>
      </w:r>
    </w:p>
    <w:p w:rsidR="005E56D9" w:rsidRDefault="005E56D9" w:rsidP="00103E5E">
      <w:pPr>
        <w:pStyle w:val="SlogObojestransko"/>
      </w:pPr>
    </w:p>
    <w:p w:rsidR="005E56D9" w:rsidRDefault="005E56D9" w:rsidP="00103E5E">
      <w:pPr>
        <w:pStyle w:val="SlogObojestransko"/>
      </w:pPr>
    </w:p>
    <w:p w:rsidR="0082641D" w:rsidRDefault="0082641D" w:rsidP="00103E5E">
      <w:pPr>
        <w:pStyle w:val="SlogObojestransko"/>
      </w:pPr>
      <w:r>
        <w:t xml:space="preserve">OPAZOVANJE </w:t>
      </w:r>
      <w:r w:rsidR="00BF67F2">
        <w:t>DEFORMACIJ</w:t>
      </w:r>
      <w:r w:rsidR="004E104F">
        <w:t xml:space="preserve"> OBJEKTA</w:t>
      </w:r>
    </w:p>
    <w:p w:rsidR="004E104F" w:rsidRDefault="004E104F" w:rsidP="00103E5E">
      <w:pPr>
        <w:pStyle w:val="SlogObojestransko"/>
      </w:pPr>
    </w:p>
    <w:p w:rsidR="00103E5E" w:rsidRDefault="00103E5E" w:rsidP="00103E5E">
      <w:pPr>
        <w:pStyle w:val="SlogObojestransko"/>
      </w:pPr>
      <w:r w:rsidRPr="00C42E4F">
        <w:t>Opazovanje glavnih nosilnih elementov konstrukcije:</w:t>
      </w:r>
    </w:p>
    <w:p w:rsidR="006C4C4B" w:rsidRPr="00C42E4F" w:rsidRDefault="006C4C4B" w:rsidP="00103E5E">
      <w:pPr>
        <w:pStyle w:val="SlogObojestransko"/>
      </w:pPr>
    </w:p>
    <w:p w:rsidR="00103E5E" w:rsidRPr="00C42E4F" w:rsidRDefault="00103E5E" w:rsidP="00103E5E">
      <w:pPr>
        <w:pStyle w:val="SlogObojestransko"/>
      </w:pPr>
      <w:r w:rsidRPr="00C42E4F">
        <w:t xml:space="preserve">Glavni nosilni elementi so </w:t>
      </w:r>
      <w:r>
        <w:t>elementi jeklene konstrukcije</w:t>
      </w:r>
      <w:r w:rsidRPr="00C42E4F">
        <w:t xml:space="preserve">. Vizuelni pregled glavnih nosilnih elementov se izvede na vsakih 10 let. Pregled naj obsega snemanje položaja in velikosti </w:t>
      </w:r>
      <w:r w:rsidR="003A649B">
        <w:t>pomikov</w:t>
      </w:r>
      <w:r w:rsidRPr="00C42E4F">
        <w:t>, ki bi nastal</w:t>
      </w:r>
      <w:r w:rsidR="003A649B">
        <w:t>i</w:t>
      </w:r>
      <w:r w:rsidRPr="00C42E4F">
        <w:t xml:space="preserve"> med eksploatacijo objekta.</w:t>
      </w:r>
    </w:p>
    <w:p w:rsidR="00103E5E" w:rsidRPr="00C42E4F" w:rsidRDefault="00103E5E" w:rsidP="00103E5E">
      <w:pPr>
        <w:pStyle w:val="SlogObojestransko"/>
      </w:pPr>
    </w:p>
    <w:p w:rsidR="00103E5E" w:rsidRPr="00C42E4F" w:rsidRDefault="00103E5E" w:rsidP="00103E5E">
      <w:pPr>
        <w:pStyle w:val="SlogObojestransko"/>
      </w:pPr>
      <w:r w:rsidRPr="00C42E4F">
        <w:t>Če se na podlagi pregleda ugotovi, da je varnost konstrukcije manjša od projektirane, je potrebno konzultirati projektanta – statika, ki predpiše nadaljnje ukrepe.</w:t>
      </w:r>
    </w:p>
    <w:p w:rsidR="00103E5E" w:rsidRDefault="00103E5E" w:rsidP="00103E5E">
      <w:pPr>
        <w:pStyle w:val="Heading1"/>
      </w:pPr>
    </w:p>
    <w:p w:rsidR="00A0505F" w:rsidRDefault="00A0505F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FC3950" w:rsidRDefault="00FC3950" w:rsidP="00A0505F"/>
    <w:p w:rsidR="00BF67F2" w:rsidRDefault="00BF67F2" w:rsidP="00A0505F"/>
    <w:p w:rsidR="00BF67F2" w:rsidRDefault="00BF67F2" w:rsidP="00A0505F"/>
    <w:p w:rsidR="00BF67F2" w:rsidRDefault="00BF67F2" w:rsidP="00A0505F"/>
    <w:p w:rsidR="00467287" w:rsidRDefault="00467287" w:rsidP="00A0505F"/>
    <w:p w:rsidR="00607666" w:rsidRDefault="00607666" w:rsidP="00A0505F"/>
    <w:p w:rsidR="00607666" w:rsidRDefault="00607666" w:rsidP="00A0505F"/>
    <w:p w:rsidR="00607666" w:rsidRDefault="00607666" w:rsidP="00A0505F">
      <w:bookmarkStart w:id="0" w:name="_GoBack"/>
      <w:bookmarkEnd w:id="0"/>
    </w:p>
    <w:p w:rsidR="00562559" w:rsidRDefault="00F64070" w:rsidP="00562559">
      <w:pPr>
        <w:pStyle w:val="Heading2"/>
      </w:pPr>
      <w:r>
        <w:lastRenderedPageBreak/>
        <w:t>1.1 OBTEŽBE</w:t>
      </w:r>
    </w:p>
    <w:p w:rsidR="002657F3" w:rsidRPr="002657F3" w:rsidRDefault="002657F3" w:rsidP="002657F3"/>
    <w:p w:rsidR="00562559" w:rsidRPr="0003220E" w:rsidRDefault="00F64070" w:rsidP="004A3B54">
      <w:pPr>
        <w:pStyle w:val="Heading3"/>
        <w:rPr>
          <w:b w:val="0"/>
        </w:rPr>
      </w:pPr>
      <w:r w:rsidRPr="0003220E">
        <w:rPr>
          <w:b w:val="0"/>
        </w:rPr>
        <w:t>1</w:t>
      </w:r>
      <w:r w:rsidR="002657F3" w:rsidRPr="0003220E">
        <w:rPr>
          <w:b w:val="0"/>
        </w:rPr>
        <w:t>.1.1</w:t>
      </w:r>
      <w:r w:rsidR="00E56D56" w:rsidRPr="0003220E">
        <w:rPr>
          <w:b w:val="0"/>
        </w:rPr>
        <w:t xml:space="preserve"> Vpliv lastne teže</w:t>
      </w:r>
    </w:p>
    <w:p w:rsidR="004A3B54" w:rsidRDefault="004A3B54" w:rsidP="004A3B54"/>
    <w:p w:rsidR="002657F3" w:rsidRDefault="004A3B54" w:rsidP="004A3B54">
      <w:pPr>
        <w:spacing w:line="360" w:lineRule="auto"/>
        <w:jc w:val="both"/>
      </w:pPr>
      <w:r>
        <w:t>k</w:t>
      </w:r>
      <w:r w:rsidR="002657F3">
        <w:t xml:space="preserve">ritina </w:t>
      </w:r>
      <w:r w:rsidR="009A15B5">
        <w:t>Trimoval TPO1000</w:t>
      </w:r>
      <w:r w:rsidR="00FE5FBE">
        <w:tab/>
      </w:r>
      <w:r w:rsidR="00FE5FBE">
        <w:tab/>
      </w:r>
      <w:r w:rsidR="002657F3">
        <w:tab/>
      </w:r>
      <w:r w:rsidR="002657F3">
        <w:tab/>
      </w:r>
      <w:r w:rsidR="002657F3">
        <w:tab/>
      </w:r>
      <w:r w:rsidR="009A15B5" w:rsidRPr="009A15B5">
        <w:rPr>
          <w:position w:val="-12"/>
        </w:rPr>
        <w:object w:dxaOrig="16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0" type="#_x0000_t75" style="width:82.8pt;height:19pt" o:ole="">
            <v:imagedata r:id="rId8" o:title=""/>
          </v:shape>
          <o:OLEObject Type="Embed" ProgID="Equation.DSMT4" ShapeID="_x0000_i1130" DrawAspect="Content" ObjectID="_1589810160" r:id="rId9"/>
        </w:object>
      </w:r>
    </w:p>
    <w:p w:rsidR="004A3B54" w:rsidRDefault="004A3B54" w:rsidP="000005AB">
      <w:pPr>
        <w:spacing w:line="360" w:lineRule="auto"/>
        <w:jc w:val="both"/>
      </w:pPr>
      <w:r>
        <w:t xml:space="preserve">sekundarni nosilci </w:t>
      </w:r>
      <w:r w:rsidR="009A15B5">
        <w:t>HOP-80/120/5</w:t>
      </w:r>
      <w:r>
        <w:tab/>
      </w:r>
      <w:r>
        <w:tab/>
      </w:r>
      <w:r>
        <w:tab/>
      </w:r>
      <w:r>
        <w:tab/>
      </w:r>
      <w:r w:rsidR="009A15B5" w:rsidRPr="009A15B5">
        <w:rPr>
          <w:position w:val="-12"/>
        </w:rPr>
        <w:object w:dxaOrig="1600" w:dyaOrig="360">
          <v:shape id="_x0000_i1132" type="#_x0000_t75" style="width:80.2pt;height:18.35pt" o:ole="">
            <v:imagedata r:id="rId10" o:title=""/>
          </v:shape>
          <o:OLEObject Type="Embed" ProgID="Equation.DSMT4" ShapeID="_x0000_i1132" DrawAspect="Content" ObjectID="_1589810161" r:id="rId11"/>
        </w:object>
      </w:r>
    </w:p>
    <w:p w:rsidR="00291B1E" w:rsidRDefault="00BB7211" w:rsidP="000005AB">
      <w:pPr>
        <w:spacing w:line="360" w:lineRule="auto"/>
        <w:jc w:val="both"/>
      </w:pPr>
      <w:r>
        <w:t>leseni špirovci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7EEC" w:rsidRPr="007E6CC5">
        <w:rPr>
          <w:position w:val="-12"/>
        </w:rPr>
        <w:object w:dxaOrig="1600" w:dyaOrig="360">
          <v:shape id="_x0000_i1136" type="#_x0000_t75" style="width:79.85pt;height:18pt" o:ole="">
            <v:imagedata r:id="rId12" o:title=""/>
          </v:shape>
          <o:OLEObject Type="Embed" ProgID="Equation.DSMT4" ShapeID="_x0000_i1136" DrawAspect="Content" ObjectID="_1589810162" r:id="rId13"/>
        </w:object>
      </w:r>
    </w:p>
    <w:p w:rsidR="004A3B54" w:rsidRDefault="004A3B54" w:rsidP="004A3B54">
      <w:pPr>
        <w:spacing w:line="360" w:lineRule="auto"/>
        <w:jc w:val="both"/>
      </w:pPr>
    </w:p>
    <w:p w:rsidR="004A3B54" w:rsidRPr="0003220E" w:rsidRDefault="00291B1E" w:rsidP="004A3B54">
      <w:pPr>
        <w:pStyle w:val="Heading3"/>
        <w:rPr>
          <w:b w:val="0"/>
        </w:rPr>
      </w:pPr>
      <w:r w:rsidRPr="0003220E">
        <w:rPr>
          <w:b w:val="0"/>
        </w:rPr>
        <w:t>1</w:t>
      </w:r>
      <w:r w:rsidR="00E56D56" w:rsidRPr="0003220E">
        <w:rPr>
          <w:b w:val="0"/>
        </w:rPr>
        <w:t>.1.2 Vpliv s</w:t>
      </w:r>
      <w:r w:rsidR="004A3B54" w:rsidRPr="0003220E">
        <w:rPr>
          <w:b w:val="0"/>
        </w:rPr>
        <w:t>neg</w:t>
      </w:r>
      <w:r w:rsidR="00E56D56" w:rsidRPr="0003220E">
        <w:rPr>
          <w:b w:val="0"/>
        </w:rPr>
        <w:t>a</w:t>
      </w:r>
      <w:r w:rsidR="00816283" w:rsidRPr="0003220E">
        <w:rPr>
          <w:b w:val="0"/>
        </w:rPr>
        <w:t xml:space="preserve"> </w:t>
      </w:r>
      <w:r w:rsidR="0082461E" w:rsidRPr="0003220E">
        <w:rPr>
          <w:b w:val="0"/>
        </w:rPr>
        <w:t>(SIST EN 1991-1-3)</w:t>
      </w:r>
      <w:r w:rsidR="00806146" w:rsidRPr="0003220E">
        <w:rPr>
          <w:b w:val="0"/>
        </w:rPr>
        <w:t xml:space="preserve"> </w:t>
      </w:r>
    </w:p>
    <w:p w:rsidR="004A3B54" w:rsidRDefault="004A3B54" w:rsidP="004A3B54">
      <w:pPr>
        <w:spacing w:line="360" w:lineRule="auto"/>
        <w:jc w:val="both"/>
      </w:pPr>
    </w:p>
    <w:p w:rsidR="004A3B54" w:rsidRDefault="0082461E" w:rsidP="004A3B54">
      <w:pPr>
        <w:spacing w:line="360" w:lineRule="auto"/>
        <w:jc w:val="both"/>
      </w:pPr>
      <w:r>
        <w:t xml:space="preserve">Objekt se nahaja v </w:t>
      </w:r>
      <w:r w:rsidR="004A3B54">
        <w:t>con</w:t>
      </w:r>
      <w:r>
        <w:t xml:space="preserve">i </w:t>
      </w:r>
      <w:r w:rsidR="004A7EEC">
        <w:t>M</w:t>
      </w:r>
      <w:r>
        <w:t>1 na</w:t>
      </w:r>
      <w:r w:rsidR="004A3B54">
        <w:t xml:space="preserve"> nadmorsk</w:t>
      </w:r>
      <w:r>
        <w:t xml:space="preserve">i </w:t>
      </w:r>
      <w:r w:rsidR="004A3B54">
        <w:t>višin</w:t>
      </w:r>
      <w:r>
        <w:t>i</w:t>
      </w:r>
      <w:r w:rsidR="00B43133">
        <w:t xml:space="preserve"> A=</w:t>
      </w:r>
      <w:r w:rsidR="00FC3950">
        <w:t>3,0</w:t>
      </w:r>
      <w:r w:rsidR="004A3B54">
        <w:t>m</w:t>
      </w:r>
      <w:r w:rsidR="00FE5FBE">
        <w:t xml:space="preserve"> (</w:t>
      </w:r>
      <w:r w:rsidR="00FC3950">
        <w:t>Luka Koper</w:t>
      </w:r>
      <w:r w:rsidR="00FE5FBE">
        <w:t>)</w:t>
      </w:r>
    </w:p>
    <w:p w:rsidR="00F27F30" w:rsidRDefault="004A7EEC" w:rsidP="00DC27E9">
      <w:pPr>
        <w:spacing w:line="360" w:lineRule="auto"/>
        <w:jc w:val="both"/>
      </w:pPr>
      <w:r>
        <w:t>Dvo</w:t>
      </w:r>
      <w:r w:rsidR="004A3B54">
        <w:t>kapnica</w:t>
      </w:r>
      <w:r w:rsidR="00F27F30">
        <w:t xml:space="preserve">: </w:t>
      </w:r>
      <w:r w:rsidR="00F27F30">
        <w:tab/>
      </w:r>
      <w:r w:rsidR="00F27F30">
        <w:tab/>
        <w:t>nagib strehe α</w:t>
      </w:r>
      <w:r w:rsidR="00186F1A" w:rsidRPr="00186F1A">
        <w:rPr>
          <w:vertAlign w:val="subscript"/>
        </w:rPr>
        <w:t>0</w:t>
      </w:r>
      <w:r w:rsidR="00F27F30">
        <w:t>=</w:t>
      </w:r>
      <w:r>
        <w:t>29</w:t>
      </w:r>
      <w:r w:rsidR="00F27F30">
        <w:t>˚</w:t>
      </w:r>
      <w:r w:rsidR="004A3B54">
        <w:tab/>
      </w:r>
      <w:r w:rsidR="00F27F30">
        <w:tab/>
      </w:r>
      <w:r w:rsidR="00F27F30">
        <w:tab/>
      </w:r>
      <w:r w:rsidR="00186F1A" w:rsidRPr="00186F1A">
        <w:rPr>
          <w:position w:val="-12"/>
        </w:rPr>
        <w:object w:dxaOrig="1300" w:dyaOrig="380">
          <v:shape id="_x0000_i1028" type="#_x0000_t75" style="width:65.15pt;height:19.3pt" o:ole="">
            <v:imagedata r:id="rId14" o:title=""/>
          </v:shape>
          <o:OLEObject Type="Embed" ProgID="Equation.3" ShapeID="_x0000_i1028" DrawAspect="Content" ObjectID="_1589810163" r:id="rId15"/>
        </w:object>
      </w:r>
      <w:r w:rsidR="004A3B54" w:rsidRPr="00A0505F">
        <w:t xml:space="preserve">  </w:t>
      </w:r>
      <w:r w:rsidR="004A3B54" w:rsidRPr="00A0505F">
        <w:tab/>
      </w:r>
      <w:r w:rsidR="004A3B54" w:rsidRPr="00A0505F">
        <w:tab/>
      </w:r>
    </w:p>
    <w:p w:rsidR="00291B1E" w:rsidRDefault="004A3B54" w:rsidP="00D860BF">
      <w:pPr>
        <w:spacing w:line="360" w:lineRule="auto"/>
        <w:ind w:firstLine="708"/>
        <w:jc w:val="both"/>
      </w:pPr>
      <w:r w:rsidRPr="006426F8">
        <w:rPr>
          <w:position w:val="-10"/>
        </w:rPr>
        <w:object w:dxaOrig="820" w:dyaOrig="340">
          <v:shape id="_x0000_i1029" type="#_x0000_t75" style="width:41.25pt;height:17.35pt" o:ole="">
            <v:imagedata r:id="rId16" o:title=""/>
          </v:shape>
          <o:OLEObject Type="Embed" ProgID="Equation.3" ShapeID="_x0000_i1029" DrawAspect="Content" ObjectID="_1589810164" r:id="rId17"/>
        </w:object>
      </w:r>
      <w:r w:rsidR="00F27F30">
        <w:tab/>
      </w:r>
      <w:r w:rsidR="00F27F30">
        <w:tab/>
      </w:r>
      <w:r w:rsidR="00F27F30">
        <w:tab/>
      </w:r>
      <w:r w:rsidR="00F27F30">
        <w:tab/>
      </w:r>
      <w:r w:rsidR="00F27F30">
        <w:tab/>
      </w:r>
      <w:r w:rsidR="00F27F30">
        <w:tab/>
      </w:r>
      <w:r w:rsidR="00F27F30">
        <w:tab/>
      </w:r>
      <w:r w:rsidR="00F27F30">
        <w:tab/>
        <w:t xml:space="preserve">                </w:t>
      </w:r>
    </w:p>
    <w:p w:rsidR="003677FC" w:rsidRDefault="003677FC" w:rsidP="003677FC">
      <w:pPr>
        <w:spacing w:line="360" w:lineRule="auto"/>
        <w:jc w:val="both"/>
      </w:pPr>
      <w:r>
        <w:t>Obtežbo snega na streho izračunamo po naslednji enačbi:</w:t>
      </w:r>
    </w:p>
    <w:p w:rsidR="007B33A9" w:rsidRDefault="003677FC" w:rsidP="003677FC">
      <w:pPr>
        <w:ind w:firstLine="708"/>
      </w:pPr>
      <w:r w:rsidRPr="00E53AAB">
        <w:rPr>
          <w:position w:val="-12"/>
        </w:rPr>
        <w:object w:dxaOrig="1660" w:dyaOrig="360">
          <v:shape id="_x0000_i1030" type="#_x0000_t75" style="width:82.8pt;height:18pt" o:ole="">
            <v:imagedata r:id="rId18" o:title=""/>
          </v:shape>
          <o:OLEObject Type="Embed" ProgID="Equation.3" ShapeID="_x0000_i1030" DrawAspect="Content" ObjectID="_1589810165" r:id="rId19"/>
        </w:object>
      </w:r>
      <w:r w:rsidR="00F27F30">
        <w:t xml:space="preserve"> </w:t>
      </w:r>
    </w:p>
    <w:p w:rsidR="00E56D56" w:rsidRDefault="00796A25" w:rsidP="00E56D56">
      <w:pPr>
        <w:ind w:firstLine="708"/>
      </w:pPr>
      <w:r w:rsidRPr="00E56D56">
        <w:rPr>
          <w:position w:val="-36"/>
        </w:rPr>
        <w:object w:dxaOrig="3260" w:dyaOrig="840">
          <v:shape id="_x0000_i1141" type="#_x0000_t75" style="width:163.3pt;height:41.55pt" o:ole="">
            <v:imagedata r:id="rId20" o:title=""/>
          </v:shape>
          <o:OLEObject Type="Embed" ProgID="Equation.DSMT4" ShapeID="_x0000_i1141" DrawAspect="Content" ObjectID="_1589810166" r:id="rId21"/>
        </w:object>
      </w:r>
      <w:r w:rsidR="00E56D56">
        <w:t xml:space="preserve">                                                                    </w:t>
      </w:r>
    </w:p>
    <w:p w:rsidR="00A0505F" w:rsidRDefault="00E56D56" w:rsidP="00E56D56">
      <w:pPr>
        <w:spacing w:line="360" w:lineRule="auto"/>
        <w:jc w:val="both"/>
        <w:rPr>
          <w:vertAlign w:val="superscript"/>
        </w:rPr>
      </w:pPr>
      <w:r>
        <w:rPr>
          <w:vertAlign w:val="superscript"/>
        </w:rPr>
        <w:tab/>
      </w:r>
      <w:r w:rsidR="00796A25" w:rsidRPr="00796A25">
        <w:rPr>
          <w:position w:val="-12"/>
          <w:vertAlign w:val="superscript"/>
        </w:rPr>
        <w:object w:dxaOrig="3680" w:dyaOrig="380">
          <v:shape id="_x0000_i1143" type="#_x0000_t75" style="width:183.95pt;height:19.3pt" o:ole="">
            <v:imagedata r:id="rId22" o:title=""/>
          </v:shape>
          <o:OLEObject Type="Embed" ProgID="Equation.DSMT4" ShapeID="_x0000_i1143" DrawAspect="Content" ObjectID="_1589810167" r:id="rId23"/>
        </w:object>
      </w:r>
      <w:r w:rsidR="00FA74B9">
        <w:rPr>
          <w:vertAlign w:val="superscript"/>
        </w:rPr>
        <w:t xml:space="preserve">       </w:t>
      </w:r>
    </w:p>
    <w:p w:rsidR="00796A25" w:rsidRDefault="00796A25" w:rsidP="00796A25">
      <w:pPr>
        <w:spacing w:line="360" w:lineRule="auto"/>
        <w:jc w:val="both"/>
        <w:rPr>
          <w:vertAlign w:val="superscript"/>
        </w:rPr>
      </w:pPr>
      <w:r>
        <w:rPr>
          <w:vertAlign w:val="superscript"/>
        </w:rPr>
        <w:tab/>
      </w:r>
      <w:r w:rsidRPr="00796A25">
        <w:rPr>
          <w:position w:val="-12"/>
          <w:vertAlign w:val="superscript"/>
        </w:rPr>
        <w:object w:dxaOrig="3800" w:dyaOrig="380">
          <v:shape id="_x0000_i1146" type="#_x0000_t75" style="width:190.15pt;height:19.3pt" o:ole="">
            <v:imagedata r:id="rId24" o:title=""/>
          </v:shape>
          <o:OLEObject Type="Embed" ProgID="Equation.DSMT4" ShapeID="_x0000_i1146" DrawAspect="Content" ObjectID="_1589810168" r:id="rId25"/>
        </w:object>
      </w:r>
      <w:r>
        <w:rPr>
          <w:vertAlign w:val="superscript"/>
        </w:rPr>
        <w:t xml:space="preserve">       </w:t>
      </w:r>
    </w:p>
    <w:p w:rsidR="00FC3950" w:rsidRPr="00A0505F" w:rsidRDefault="00FC3950" w:rsidP="00E56D56">
      <w:pPr>
        <w:spacing w:line="360" w:lineRule="auto"/>
        <w:jc w:val="both"/>
      </w:pPr>
    </w:p>
    <w:p w:rsidR="00A0505F" w:rsidRPr="0003220E" w:rsidRDefault="007B33A9" w:rsidP="00E56D56">
      <w:pPr>
        <w:pStyle w:val="Heading3"/>
        <w:rPr>
          <w:b w:val="0"/>
        </w:rPr>
      </w:pPr>
      <w:r w:rsidRPr="0003220E">
        <w:rPr>
          <w:b w:val="0"/>
        </w:rPr>
        <w:t>1</w:t>
      </w:r>
      <w:r w:rsidR="00E56D56" w:rsidRPr="0003220E">
        <w:rPr>
          <w:b w:val="0"/>
        </w:rPr>
        <w:t>.1.3 Vpliv vetra</w:t>
      </w:r>
      <w:r w:rsidR="00A34059" w:rsidRPr="0003220E">
        <w:rPr>
          <w:b w:val="0"/>
        </w:rPr>
        <w:t xml:space="preserve"> (SIST EN 1991-1-4)</w:t>
      </w:r>
      <w:r w:rsidR="00806146" w:rsidRPr="0003220E">
        <w:rPr>
          <w:b w:val="0"/>
        </w:rPr>
        <w:t xml:space="preserve"> </w:t>
      </w:r>
    </w:p>
    <w:p w:rsidR="00A0505F" w:rsidRPr="00A0505F" w:rsidRDefault="00A0505F" w:rsidP="00A0505F"/>
    <w:p w:rsidR="00A0505F" w:rsidRPr="00A0505F" w:rsidRDefault="00424134" w:rsidP="00E56D56">
      <w:pPr>
        <w:spacing w:line="360" w:lineRule="auto"/>
        <w:jc w:val="both"/>
      </w:pPr>
      <w:r>
        <w:t>Za cono</w:t>
      </w:r>
      <w:r w:rsidR="00A0505F" w:rsidRPr="00A0505F">
        <w:t xml:space="preserve"> </w:t>
      </w:r>
      <w:r w:rsidR="001D6273">
        <w:t>3</w:t>
      </w:r>
      <w:r>
        <w:t xml:space="preserve">, v kateri stoji naš objekt, je projektna hitrost vetra: </w:t>
      </w:r>
      <w:r w:rsidR="001D6273" w:rsidRPr="003E10AB">
        <w:rPr>
          <w:position w:val="-14"/>
        </w:rPr>
        <w:object w:dxaOrig="1280" w:dyaOrig="380">
          <v:shape id="_x0000_i1033" type="#_x0000_t75" style="width:64.15pt;height:19.3pt" o:ole="">
            <v:imagedata r:id="rId26" o:title=""/>
          </v:shape>
          <o:OLEObject Type="Embed" ProgID="Equation.3" ShapeID="_x0000_i1033" DrawAspect="Content" ObjectID="_1589810169" r:id="rId27"/>
        </w:object>
      </w:r>
      <w:r>
        <w:t xml:space="preserve"> </w:t>
      </w:r>
    </w:p>
    <w:p w:rsidR="00A0505F" w:rsidRPr="00A0505F" w:rsidRDefault="00A0505F" w:rsidP="00E56D56">
      <w:pPr>
        <w:spacing w:line="360" w:lineRule="auto"/>
        <w:jc w:val="both"/>
      </w:pPr>
    </w:p>
    <w:p w:rsidR="00A0505F" w:rsidRDefault="003E10AB" w:rsidP="00424134">
      <w:pPr>
        <w:spacing w:line="360" w:lineRule="auto"/>
        <w:ind w:firstLine="708"/>
        <w:jc w:val="both"/>
      </w:pPr>
      <w:r w:rsidRPr="003E10AB">
        <w:rPr>
          <w:position w:val="-14"/>
        </w:rPr>
        <w:object w:dxaOrig="4500" w:dyaOrig="380">
          <v:shape id="_x0000_i1034" type="#_x0000_t75" style="width:225.15pt;height:19.3pt" o:ole="">
            <v:imagedata r:id="rId28" o:title=""/>
          </v:shape>
          <o:OLEObject Type="Embed" ProgID="Equation.3" ShapeID="_x0000_i1034" DrawAspect="Content" ObjectID="_1589810170" r:id="rId29"/>
        </w:object>
      </w:r>
      <w:r w:rsidR="007E6CC5">
        <w:tab/>
      </w:r>
      <w:r w:rsidR="007E6CC5">
        <w:tab/>
      </w:r>
      <w:r w:rsidR="007E6CC5">
        <w:tab/>
        <w:t xml:space="preserve">               </w:t>
      </w:r>
    </w:p>
    <w:p w:rsidR="00424134" w:rsidRDefault="00424134" w:rsidP="00424134">
      <w:pPr>
        <w:spacing w:line="360" w:lineRule="auto"/>
        <w:jc w:val="both"/>
      </w:pPr>
    </w:p>
    <w:p w:rsidR="00A0505F" w:rsidRPr="00A0505F" w:rsidRDefault="00A0505F" w:rsidP="00E56D56">
      <w:pPr>
        <w:spacing w:line="360" w:lineRule="auto"/>
        <w:jc w:val="both"/>
      </w:pPr>
      <w:r w:rsidRPr="00A0505F">
        <w:t>Refe</w:t>
      </w:r>
      <w:r w:rsidR="003E10AB">
        <w:t>renčna višina:</w:t>
      </w:r>
      <w:r w:rsidR="003E10AB">
        <w:tab/>
      </w:r>
      <w:r w:rsidR="003E10AB">
        <w:tab/>
      </w:r>
      <w:r w:rsidR="003E10AB" w:rsidRPr="003E10AB">
        <w:rPr>
          <w:position w:val="-12"/>
        </w:rPr>
        <w:object w:dxaOrig="639" w:dyaOrig="360">
          <v:shape id="_x0000_i1035" type="#_x0000_t75" style="width:32.05pt;height:18pt" o:ole="">
            <v:imagedata r:id="rId30" o:title=""/>
          </v:shape>
          <o:OLEObject Type="Embed" ProgID="Equation.3" ShapeID="_x0000_i1035" DrawAspect="Content" ObjectID="_1589810171" r:id="rId31"/>
        </w:object>
      </w:r>
      <w:r w:rsidRPr="00A0505F">
        <w:tab/>
      </w:r>
      <w:r w:rsidRPr="00A0505F">
        <w:tab/>
        <w:t xml:space="preserve">ker je </w:t>
      </w:r>
      <w:r w:rsidR="003E10AB">
        <w:tab/>
      </w:r>
      <w:r w:rsidR="003E10AB">
        <w:tab/>
      </w:r>
      <w:r w:rsidR="003E10AB" w:rsidRPr="003E10AB">
        <w:rPr>
          <w:position w:val="-6"/>
        </w:rPr>
        <w:object w:dxaOrig="560" w:dyaOrig="279">
          <v:shape id="_x0000_i1036" type="#_x0000_t75" style="width:27.8pt;height:13.75pt" o:ole="">
            <v:imagedata r:id="rId32" o:title=""/>
          </v:shape>
          <o:OLEObject Type="Embed" ProgID="Equation.3" ShapeID="_x0000_i1036" DrawAspect="Content" ObjectID="_1589810172" r:id="rId33"/>
        </w:object>
      </w:r>
    </w:p>
    <w:p w:rsidR="00CC3637" w:rsidRDefault="00A0505F" w:rsidP="00E56D56">
      <w:pPr>
        <w:spacing w:line="360" w:lineRule="auto"/>
        <w:jc w:val="both"/>
      </w:pPr>
      <w:r w:rsidRPr="00A0505F">
        <w:t>Kategorija terena III</w:t>
      </w:r>
      <w:r w:rsidR="00CC3637">
        <w:t xml:space="preserve"> (predmestje, industrijska cona)</w:t>
      </w:r>
      <w:r w:rsidRPr="00A0505F">
        <w:t>:</w:t>
      </w:r>
      <w:r w:rsidR="00CC3637">
        <w:t xml:space="preserve"> </w:t>
      </w:r>
      <w:r w:rsidRPr="00A0505F">
        <w:tab/>
      </w:r>
    </w:p>
    <w:p w:rsidR="00A0505F" w:rsidRPr="00A0505F" w:rsidRDefault="003E10AB" w:rsidP="00CC3637">
      <w:pPr>
        <w:spacing w:line="360" w:lineRule="auto"/>
        <w:ind w:left="708" w:firstLine="708"/>
        <w:jc w:val="both"/>
      </w:pPr>
      <w:r w:rsidRPr="003E10AB">
        <w:rPr>
          <w:position w:val="-12"/>
        </w:rPr>
        <w:object w:dxaOrig="800" w:dyaOrig="360">
          <v:shape id="_x0000_i1037" type="#_x0000_t75" style="width:39.95pt;height:18pt" o:ole="">
            <v:imagedata r:id="rId34" o:title=""/>
          </v:shape>
          <o:OLEObject Type="Embed" ProgID="Equation.3" ShapeID="_x0000_i1037" DrawAspect="Content" ObjectID="_1589810173" r:id="rId35"/>
        </w:object>
      </w:r>
      <w:r w:rsidR="0082136D" w:rsidRPr="0082136D">
        <w:rPr>
          <w:position w:val="-10"/>
        </w:rPr>
        <w:object w:dxaOrig="180" w:dyaOrig="340">
          <v:shape id="_x0000_i1038" type="#_x0000_t75" style="width:9.15pt;height:17.35pt" o:ole="">
            <v:imagedata r:id="rId36" o:title=""/>
          </v:shape>
          <o:OLEObject Type="Embed" ProgID="Equation.3" ShapeID="_x0000_i1038" DrawAspect="Content" ObjectID="_1589810174" r:id="rId37"/>
        </w:object>
      </w:r>
      <w:r w:rsidR="00A0505F" w:rsidRPr="00A0505F">
        <w:tab/>
      </w:r>
      <w:r w:rsidRPr="003E10AB">
        <w:rPr>
          <w:position w:val="-10"/>
        </w:rPr>
        <w:object w:dxaOrig="960" w:dyaOrig="340">
          <v:shape id="_x0000_i1039" type="#_x0000_t75" style="width:48.1pt;height:17.35pt" o:ole="">
            <v:imagedata r:id="rId38" o:title=""/>
          </v:shape>
          <o:OLEObject Type="Embed" ProgID="Equation.3" ShapeID="_x0000_i1039" DrawAspect="Content" ObjectID="_1589810175" r:id="rId39"/>
        </w:object>
      </w:r>
    </w:p>
    <w:p w:rsidR="00AE36F8" w:rsidRDefault="00A0505F" w:rsidP="00E56D56">
      <w:pPr>
        <w:spacing w:line="360" w:lineRule="auto"/>
        <w:jc w:val="both"/>
        <w:rPr>
          <w:vertAlign w:val="superscript"/>
        </w:rPr>
      </w:pPr>
      <w:r w:rsidRPr="00A0505F">
        <w:t>Gostota zraka:</w:t>
      </w:r>
      <w:r w:rsidRPr="00A0505F">
        <w:tab/>
      </w:r>
      <w:r w:rsidR="003E10AB">
        <w:tab/>
      </w:r>
      <w:r w:rsidR="003E10AB">
        <w:tab/>
      </w:r>
      <w:r w:rsidR="003E10AB" w:rsidRPr="003E10AB">
        <w:rPr>
          <w:position w:val="-10"/>
          <w:vertAlign w:val="superscript"/>
        </w:rPr>
        <w:object w:dxaOrig="180" w:dyaOrig="340">
          <v:shape id="_x0000_i1040" type="#_x0000_t75" style="width:9.15pt;height:17.35pt" o:ole="">
            <v:imagedata r:id="rId36" o:title=""/>
          </v:shape>
          <o:OLEObject Type="Embed" ProgID="Equation.3" ShapeID="_x0000_i1040" DrawAspect="Content" ObjectID="_1589810176" r:id="rId40"/>
        </w:object>
      </w:r>
    </w:p>
    <w:p w:rsidR="00A0505F" w:rsidRPr="00A0505F" w:rsidRDefault="00AE36F8" w:rsidP="00AE36F8">
      <w:pPr>
        <w:spacing w:line="360" w:lineRule="auto"/>
        <w:ind w:left="708" w:firstLine="708"/>
        <w:jc w:val="both"/>
      </w:pPr>
      <w:r w:rsidRPr="003E10AB">
        <w:rPr>
          <w:position w:val="-10"/>
          <w:vertAlign w:val="superscript"/>
        </w:rPr>
        <w:object w:dxaOrig="1480" w:dyaOrig="360">
          <v:shape id="_x0000_i1041" type="#_x0000_t75" style="width:73.95pt;height:18pt" o:ole="">
            <v:imagedata r:id="rId41" o:title=""/>
          </v:shape>
          <o:OLEObject Type="Embed" ProgID="Equation.3" ShapeID="_x0000_i1041" DrawAspect="Content" ObjectID="_1589810177" r:id="rId42"/>
        </w:object>
      </w:r>
    </w:p>
    <w:p w:rsidR="00A0505F" w:rsidRPr="00A0505F" w:rsidRDefault="00A0505F" w:rsidP="00E56D56">
      <w:pPr>
        <w:spacing w:line="360" w:lineRule="auto"/>
        <w:jc w:val="both"/>
      </w:pPr>
      <w:r w:rsidRPr="00A0505F">
        <w:lastRenderedPageBreak/>
        <w:t>Faktor izpostavljenosti:</w:t>
      </w:r>
    </w:p>
    <w:p w:rsidR="00A0505F" w:rsidRPr="00A0505F" w:rsidRDefault="00A0505F" w:rsidP="00E56D56">
      <w:pPr>
        <w:spacing w:line="360" w:lineRule="auto"/>
        <w:jc w:val="both"/>
      </w:pPr>
    </w:p>
    <w:p w:rsidR="00A0505F" w:rsidRDefault="00A0505F" w:rsidP="00E56D56">
      <w:pPr>
        <w:spacing w:line="360" w:lineRule="auto"/>
        <w:jc w:val="both"/>
      </w:pPr>
      <w:r w:rsidRPr="00A0505F">
        <w:t xml:space="preserve">             </w:t>
      </w:r>
      <w:r w:rsidR="0082136D" w:rsidRPr="0082136D">
        <w:rPr>
          <w:position w:val="-32"/>
        </w:rPr>
        <w:object w:dxaOrig="5620" w:dyaOrig="760">
          <v:shape id="_x0000_i1042" type="#_x0000_t75" style="width:281.15pt;height:37.95pt" o:ole="">
            <v:imagedata r:id="rId43" o:title=""/>
          </v:shape>
          <o:OLEObject Type="Embed" ProgID="Equation.3" ShapeID="_x0000_i1042" DrawAspect="Content" ObjectID="_1589810178" r:id="rId44"/>
        </w:object>
      </w:r>
      <w:r w:rsidR="00AE36F8">
        <w:t xml:space="preserve">                            </w:t>
      </w:r>
    </w:p>
    <w:p w:rsidR="0006066B" w:rsidRPr="00A0505F" w:rsidRDefault="0006066B" w:rsidP="0006066B">
      <w:pPr>
        <w:spacing w:line="360" w:lineRule="auto"/>
        <w:ind w:firstLine="708"/>
        <w:jc w:val="both"/>
      </w:pPr>
      <w:r w:rsidRPr="007157C4">
        <w:rPr>
          <w:position w:val="-12"/>
        </w:rPr>
        <w:object w:dxaOrig="5080" w:dyaOrig="400">
          <v:shape id="_x0000_i1043" type="#_x0000_t75" style="width:253.95pt;height:20.3pt" o:ole="">
            <v:imagedata r:id="rId45" o:title=""/>
          </v:shape>
          <o:OLEObject Type="Embed" ProgID="Equation.3" ShapeID="_x0000_i1043" DrawAspect="Content" ObjectID="_1589810179" r:id="rId46"/>
        </w:object>
      </w:r>
      <w:r>
        <w:t xml:space="preserve">                                      </w:t>
      </w:r>
    </w:p>
    <w:p w:rsidR="00210C3A" w:rsidRDefault="0006066B" w:rsidP="00107CAE">
      <w:pPr>
        <w:spacing w:line="360" w:lineRule="auto"/>
        <w:ind w:firstLine="708"/>
        <w:jc w:val="both"/>
      </w:pPr>
      <w:r w:rsidRPr="00AE36F8">
        <w:rPr>
          <w:position w:val="-108"/>
        </w:rPr>
        <w:object w:dxaOrig="4900" w:dyaOrig="2280">
          <v:shape id="_x0000_i1044" type="#_x0000_t75" style="width:245.15pt;height:113.55pt" o:ole="">
            <v:imagedata r:id="rId47" o:title=""/>
          </v:shape>
          <o:OLEObject Type="Embed" ProgID="Equation.3" ShapeID="_x0000_i1044" DrawAspect="Content" ObjectID="_1589810180" r:id="rId48"/>
        </w:object>
      </w:r>
      <w:r w:rsidR="00107CAE">
        <w:t xml:space="preserve">                                         </w:t>
      </w:r>
    </w:p>
    <w:p w:rsidR="00A0505F" w:rsidRPr="00A0505F" w:rsidRDefault="00A0505F" w:rsidP="00E56D56">
      <w:pPr>
        <w:spacing w:line="360" w:lineRule="auto"/>
        <w:jc w:val="both"/>
      </w:pPr>
      <w:r w:rsidRPr="00A0505F">
        <w:t>Osnovni tlak:</w:t>
      </w:r>
    </w:p>
    <w:p w:rsidR="00AD17EF" w:rsidRDefault="00107CAE" w:rsidP="00107CAE">
      <w:pPr>
        <w:spacing w:line="360" w:lineRule="auto"/>
        <w:ind w:firstLine="708"/>
        <w:jc w:val="both"/>
      </w:pPr>
      <w:r w:rsidRPr="00210C3A">
        <w:rPr>
          <w:position w:val="-12"/>
        </w:rPr>
        <w:object w:dxaOrig="5960" w:dyaOrig="400">
          <v:shape id="_x0000_i1045" type="#_x0000_t75" style="width:298.15pt;height:20.3pt" o:ole="">
            <v:imagedata r:id="rId49" o:title=""/>
          </v:shape>
          <o:OLEObject Type="Embed" ProgID="Equation.3" ShapeID="_x0000_i1045" DrawAspect="Content" ObjectID="_1589810181" r:id="rId50"/>
        </w:object>
      </w:r>
      <w:r>
        <w:t xml:space="preserve">                       </w:t>
      </w:r>
    </w:p>
    <w:p w:rsidR="00AE36F8" w:rsidRDefault="00AE36F8" w:rsidP="00107CAE">
      <w:pPr>
        <w:spacing w:line="360" w:lineRule="auto"/>
        <w:ind w:firstLine="708"/>
        <w:jc w:val="both"/>
      </w:pPr>
      <w:r w:rsidRPr="0082136D">
        <w:rPr>
          <w:position w:val="-14"/>
        </w:rPr>
        <w:object w:dxaOrig="3940" w:dyaOrig="400">
          <v:shape id="_x0000_i1046" type="#_x0000_t75" style="width:197.35pt;height:20.3pt" o:ole="">
            <v:imagedata r:id="rId51" o:title=""/>
          </v:shape>
          <o:OLEObject Type="Embed" ProgID="Equation.3" ShapeID="_x0000_i1046" DrawAspect="Content" ObjectID="_1589810182" r:id="rId52"/>
        </w:object>
      </w:r>
      <w:r w:rsidR="00107CAE">
        <w:t xml:space="preserve">                                                       </w:t>
      </w:r>
    </w:p>
    <w:p w:rsidR="00AE36F8" w:rsidRDefault="00FA1055" w:rsidP="00107CAE">
      <w:pPr>
        <w:spacing w:line="360" w:lineRule="auto"/>
        <w:ind w:firstLine="708"/>
        <w:jc w:val="both"/>
      </w:pPr>
      <w:r w:rsidRPr="003E10AB">
        <w:rPr>
          <w:position w:val="-14"/>
        </w:rPr>
        <w:object w:dxaOrig="1180" w:dyaOrig="380">
          <v:shape id="_x0000_i1047" type="#_x0000_t75" style="width:59.25pt;height:19.3pt" o:ole="">
            <v:imagedata r:id="rId53" o:title=""/>
          </v:shape>
          <o:OLEObject Type="Embed" ProgID="Equation.3" ShapeID="_x0000_i1047" DrawAspect="Content" ObjectID="_1589810183" r:id="rId54"/>
        </w:object>
      </w:r>
      <w:r>
        <w:t xml:space="preserve">                                                                                                     </w:t>
      </w:r>
    </w:p>
    <w:p w:rsidR="007B33A9" w:rsidRDefault="007B33A9" w:rsidP="00FA1055">
      <w:pPr>
        <w:spacing w:line="360" w:lineRule="auto"/>
        <w:jc w:val="both"/>
      </w:pPr>
    </w:p>
    <w:p w:rsidR="00FA1055" w:rsidRDefault="00FA1055" w:rsidP="00F326D8">
      <w:pPr>
        <w:spacing w:line="360" w:lineRule="auto"/>
        <w:jc w:val="both"/>
      </w:pPr>
      <w:r>
        <w:t xml:space="preserve">V našem primeru upoštevamo koeficiente zunanjega tlaka za </w:t>
      </w:r>
      <w:r w:rsidR="00796A25">
        <w:t>dv</w:t>
      </w:r>
      <w:r w:rsidR="0020580C">
        <w:t>o</w:t>
      </w:r>
      <w:r>
        <w:t>kapnice po preglednici 7.</w:t>
      </w:r>
      <w:r w:rsidR="001D6273">
        <w:t>3</w:t>
      </w:r>
      <w:r>
        <w:t xml:space="preserve">a iz SIST EN 1991-1-4:2005. Vrednosti </w:t>
      </w:r>
      <w:r w:rsidR="007008A1">
        <w:t xml:space="preserve">za naklon strehe </w:t>
      </w:r>
      <w:r w:rsidR="00796A25">
        <w:t>29</w:t>
      </w:r>
      <w:r w:rsidR="007008A1">
        <w:t xml:space="preserve">˚ </w:t>
      </w:r>
      <w:r>
        <w:t xml:space="preserve">interpoliramo med podanimi vrednostmi naklona strešine med </w:t>
      </w:r>
      <w:r w:rsidR="001D6273">
        <w:t>5</w:t>
      </w:r>
      <w:r>
        <w:t xml:space="preserve">˚ in </w:t>
      </w:r>
      <w:r w:rsidR="001D6273">
        <w:t>1</w:t>
      </w:r>
      <w:r w:rsidR="002521E0">
        <w:t>5</w:t>
      </w:r>
      <w:r>
        <w:t>˚</w:t>
      </w:r>
      <w:r w:rsidR="007008A1">
        <w:t xml:space="preserve"> iz zgoraj omenjene tabele.</w:t>
      </w:r>
      <w:r w:rsidR="006E3B75">
        <w:t xml:space="preserve"> </w:t>
      </w:r>
    </w:p>
    <w:p w:rsidR="008E6C8A" w:rsidRDefault="001D6273" w:rsidP="009B6374">
      <w:pPr>
        <w:spacing w:line="360" w:lineRule="auto"/>
        <w:jc w:val="both"/>
      </w:pPr>
      <w:r>
        <w:t>Veter pravokotno</w:t>
      </w:r>
      <w:r w:rsidR="00F6126E">
        <w:t xml:space="preserve"> glede</w:t>
      </w:r>
      <w:r>
        <w:t xml:space="preserve"> na sleme </w:t>
      </w:r>
      <w:r w:rsidR="00F6126E">
        <w:t>Θ=0° in Θ=180°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1500"/>
        <w:gridCol w:w="1500"/>
        <w:gridCol w:w="1501"/>
      </w:tblGrid>
      <w:tr w:rsidR="00F6126E" w:rsidRPr="00EC0837" w:rsidTr="00EC0837">
        <w:tc>
          <w:tcPr>
            <w:tcW w:w="1500" w:type="dxa"/>
            <w:vMerge w:val="restart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naklon α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F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G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H</w:t>
            </w:r>
          </w:p>
        </w:tc>
      </w:tr>
      <w:tr w:rsidR="00F6126E" w:rsidRPr="00EC0837" w:rsidTr="00EC0837">
        <w:tc>
          <w:tcPr>
            <w:tcW w:w="1500" w:type="dxa"/>
            <w:vMerge/>
            <w:shd w:val="clear" w:color="auto" w:fill="auto"/>
          </w:tcPr>
          <w:p w:rsidR="00F6126E" w:rsidRDefault="00F6126E" w:rsidP="00EC0837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</w:tr>
      <w:tr w:rsidR="00F6126E" w:rsidRPr="00EC0837" w:rsidTr="00EC0837">
        <w:tc>
          <w:tcPr>
            <w:tcW w:w="1500" w:type="dxa"/>
            <w:vMerge w:val="restart"/>
            <w:shd w:val="clear" w:color="auto" w:fill="auto"/>
          </w:tcPr>
          <w:p w:rsidR="00F6126E" w:rsidRDefault="00796A25" w:rsidP="00EC0837">
            <w:pPr>
              <w:jc w:val="center"/>
            </w:pPr>
            <w:r>
              <w:t>29</w:t>
            </w:r>
            <w:r w:rsidR="00F6126E">
              <w:t>˚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-2,30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-1,30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-0,80</w:t>
            </w:r>
          </w:p>
        </w:tc>
      </w:tr>
      <w:tr w:rsidR="00F6126E" w:rsidRPr="00EC0837" w:rsidTr="00EC0837">
        <w:tc>
          <w:tcPr>
            <w:tcW w:w="1500" w:type="dxa"/>
            <w:vMerge/>
            <w:shd w:val="clear" w:color="auto" w:fill="auto"/>
          </w:tcPr>
          <w:p w:rsidR="00F6126E" w:rsidRDefault="00F6126E" w:rsidP="00EC0837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+0,00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+0,00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EC0837">
            <w:pPr>
              <w:jc w:val="center"/>
            </w:pPr>
            <w:r>
              <w:t>+0,00</w:t>
            </w:r>
          </w:p>
        </w:tc>
      </w:tr>
    </w:tbl>
    <w:p w:rsidR="00F6126E" w:rsidRDefault="00F6126E" w:rsidP="00D860BF">
      <w:pPr>
        <w:spacing w:line="360" w:lineRule="auto"/>
        <w:jc w:val="both"/>
      </w:pPr>
    </w:p>
    <w:p w:rsidR="00F6126E" w:rsidRDefault="00F6126E" w:rsidP="00D860BF">
      <w:pPr>
        <w:spacing w:line="360" w:lineRule="auto"/>
        <w:jc w:val="both"/>
      </w:pPr>
    </w:p>
    <w:p w:rsidR="00F6126E" w:rsidRDefault="00F6126E" w:rsidP="00F6126E">
      <w:pPr>
        <w:spacing w:line="360" w:lineRule="auto"/>
        <w:jc w:val="both"/>
      </w:pPr>
      <w:r>
        <w:t>Veter vzporedno glede na sleme Θ=90°: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1500"/>
        <w:gridCol w:w="1500"/>
        <w:gridCol w:w="1501"/>
      </w:tblGrid>
      <w:tr w:rsidR="00F6126E" w:rsidRPr="00EC0837" w:rsidTr="000E7E43">
        <w:tc>
          <w:tcPr>
            <w:tcW w:w="1500" w:type="dxa"/>
            <w:vMerge w:val="restart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naklon α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F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G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H</w:t>
            </w:r>
          </w:p>
        </w:tc>
      </w:tr>
      <w:tr w:rsidR="00F6126E" w:rsidRPr="00EC0837" w:rsidTr="000E7E43">
        <w:tc>
          <w:tcPr>
            <w:tcW w:w="1500" w:type="dxa"/>
            <w:vMerge/>
            <w:shd w:val="clear" w:color="auto" w:fill="auto"/>
          </w:tcPr>
          <w:p w:rsidR="00F6126E" w:rsidRDefault="00F6126E" w:rsidP="000E7E43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C</w:t>
            </w:r>
            <w:r w:rsidRPr="00EC0837">
              <w:rPr>
                <w:vertAlign w:val="subscript"/>
              </w:rPr>
              <w:t>pe</w:t>
            </w:r>
          </w:p>
        </w:tc>
      </w:tr>
      <w:tr w:rsidR="00F6126E" w:rsidRPr="00EC0837" w:rsidTr="000E7E43">
        <w:tc>
          <w:tcPr>
            <w:tcW w:w="1500" w:type="dxa"/>
            <w:vMerge w:val="restart"/>
            <w:shd w:val="clear" w:color="auto" w:fill="auto"/>
          </w:tcPr>
          <w:p w:rsidR="00F6126E" w:rsidRDefault="00F6126E" w:rsidP="000E7E43">
            <w:pPr>
              <w:jc w:val="center"/>
            </w:pPr>
            <w:r>
              <w:t>7˚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2C083B">
            <w:pPr>
              <w:jc w:val="center"/>
            </w:pPr>
            <w:r>
              <w:t>-2,</w:t>
            </w:r>
            <w:r w:rsidR="002C083B">
              <w:t>1</w:t>
            </w:r>
            <w:r>
              <w:t>0</w:t>
            </w:r>
          </w:p>
        </w:tc>
        <w:tc>
          <w:tcPr>
            <w:tcW w:w="1500" w:type="dxa"/>
            <w:shd w:val="clear" w:color="auto" w:fill="auto"/>
          </w:tcPr>
          <w:p w:rsidR="00F6126E" w:rsidRDefault="00F6126E" w:rsidP="002C083B">
            <w:pPr>
              <w:jc w:val="center"/>
            </w:pPr>
            <w:r>
              <w:t>-1,</w:t>
            </w:r>
            <w:r w:rsidR="002C083B">
              <w:t>8</w:t>
            </w:r>
            <w:r>
              <w:t>0</w:t>
            </w:r>
          </w:p>
        </w:tc>
        <w:tc>
          <w:tcPr>
            <w:tcW w:w="1501" w:type="dxa"/>
            <w:shd w:val="clear" w:color="auto" w:fill="auto"/>
          </w:tcPr>
          <w:p w:rsidR="00F6126E" w:rsidRDefault="00F6126E" w:rsidP="002C083B">
            <w:pPr>
              <w:jc w:val="center"/>
            </w:pPr>
            <w:r>
              <w:t>-0,</w:t>
            </w:r>
            <w:r w:rsidR="002C083B">
              <w:t>6</w:t>
            </w:r>
            <w:r>
              <w:t>0</w:t>
            </w:r>
          </w:p>
        </w:tc>
      </w:tr>
      <w:tr w:rsidR="00F6126E" w:rsidRPr="00EC0837" w:rsidTr="000E7E43">
        <w:tc>
          <w:tcPr>
            <w:tcW w:w="1500" w:type="dxa"/>
            <w:vMerge/>
            <w:shd w:val="clear" w:color="auto" w:fill="auto"/>
          </w:tcPr>
          <w:p w:rsidR="00F6126E" w:rsidRDefault="00F6126E" w:rsidP="000E7E43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F6126E" w:rsidRDefault="00F6126E" w:rsidP="000E7E43">
            <w:pPr>
              <w:jc w:val="center"/>
            </w:pPr>
          </w:p>
        </w:tc>
        <w:tc>
          <w:tcPr>
            <w:tcW w:w="1501" w:type="dxa"/>
            <w:shd w:val="clear" w:color="auto" w:fill="auto"/>
          </w:tcPr>
          <w:p w:rsidR="00F6126E" w:rsidRDefault="00F6126E" w:rsidP="000E7E43">
            <w:pPr>
              <w:jc w:val="center"/>
            </w:pPr>
          </w:p>
        </w:tc>
      </w:tr>
    </w:tbl>
    <w:p w:rsidR="00F6126E" w:rsidRDefault="00F6126E" w:rsidP="00F6126E">
      <w:pPr>
        <w:spacing w:line="360" w:lineRule="auto"/>
        <w:jc w:val="both"/>
      </w:pPr>
    </w:p>
    <w:p w:rsidR="00B6310C" w:rsidRDefault="00B6310C" w:rsidP="00D860BF">
      <w:pPr>
        <w:spacing w:line="360" w:lineRule="auto"/>
        <w:jc w:val="both"/>
        <w:rPr>
          <w:vertAlign w:val="subscript"/>
        </w:rPr>
      </w:pPr>
      <w:r>
        <w:t>Srk</w:t>
      </w:r>
      <w:r w:rsidR="00A229AE">
        <w:t>:</w:t>
      </w:r>
      <w:r w:rsidR="00D860BF">
        <w:tab/>
      </w:r>
      <w:r w:rsidR="00D860BF">
        <w:tab/>
      </w:r>
      <w:r w:rsidR="00D860BF">
        <w:tab/>
      </w:r>
      <w:r w:rsidR="00D860BF" w:rsidRPr="00C909E2">
        <w:rPr>
          <w:position w:val="-14"/>
          <w:vertAlign w:val="subscript"/>
        </w:rPr>
        <w:object w:dxaOrig="3379" w:dyaOrig="400">
          <v:shape id="_x0000_i1048" type="#_x0000_t75" style="width:168.85pt;height:20.3pt" o:ole="">
            <v:imagedata r:id="rId55" o:title=""/>
          </v:shape>
          <o:OLEObject Type="Embed" ProgID="Equation.3" ShapeID="_x0000_i1048" DrawAspect="Content" ObjectID="_1589810184" r:id="rId56"/>
        </w:object>
      </w:r>
    </w:p>
    <w:p w:rsidR="00C909E2" w:rsidRPr="00B6310C" w:rsidRDefault="002C083B" w:rsidP="00D860BF">
      <w:pPr>
        <w:spacing w:line="360" w:lineRule="auto"/>
        <w:ind w:left="1416" w:firstLine="708"/>
        <w:jc w:val="both"/>
        <w:rPr>
          <w:vertAlign w:val="subscript"/>
        </w:rPr>
      </w:pPr>
      <w:r w:rsidRPr="00C909E2">
        <w:rPr>
          <w:position w:val="-14"/>
          <w:vertAlign w:val="subscript"/>
        </w:rPr>
        <w:object w:dxaOrig="3360" w:dyaOrig="400">
          <v:shape id="_x0000_i1049" type="#_x0000_t75" style="width:167.9pt;height:20.3pt" o:ole="">
            <v:imagedata r:id="rId57" o:title=""/>
          </v:shape>
          <o:OLEObject Type="Embed" ProgID="Equation.3" ShapeID="_x0000_i1049" DrawAspect="Content" ObjectID="_1589810185" r:id="rId58"/>
        </w:object>
      </w:r>
    </w:p>
    <w:p w:rsidR="00C909E2" w:rsidRPr="00B6310C" w:rsidRDefault="00D860BF" w:rsidP="00D860BF">
      <w:pPr>
        <w:spacing w:line="360" w:lineRule="auto"/>
        <w:ind w:left="1416" w:firstLine="708"/>
        <w:jc w:val="both"/>
        <w:rPr>
          <w:vertAlign w:val="subscript"/>
        </w:rPr>
      </w:pPr>
      <w:r w:rsidRPr="00C909E2">
        <w:rPr>
          <w:position w:val="-14"/>
          <w:vertAlign w:val="subscript"/>
        </w:rPr>
        <w:object w:dxaOrig="3420" w:dyaOrig="400">
          <v:shape id="_x0000_i1050" type="#_x0000_t75" style="width:171.5pt;height:20.3pt" o:ole="">
            <v:imagedata r:id="rId59" o:title=""/>
          </v:shape>
          <o:OLEObject Type="Embed" ProgID="Equation.3" ShapeID="_x0000_i1050" DrawAspect="Content" ObjectID="_1589810186" r:id="rId60"/>
        </w:object>
      </w:r>
    </w:p>
    <w:p w:rsidR="00172455" w:rsidRPr="00B6310C" w:rsidRDefault="00A229AE" w:rsidP="00D860BF">
      <w:pPr>
        <w:spacing w:line="360" w:lineRule="auto"/>
        <w:jc w:val="both"/>
        <w:rPr>
          <w:vertAlign w:val="subscript"/>
        </w:rPr>
      </w:pPr>
      <w:r>
        <w:t>Notranji tlak:</w:t>
      </w:r>
      <w:r w:rsidR="00D860BF">
        <w:tab/>
      </w:r>
      <w:r w:rsidR="00D860BF">
        <w:tab/>
      </w:r>
      <w:r w:rsidR="00A44B3B" w:rsidRPr="00A44B3B">
        <w:rPr>
          <w:position w:val="-14"/>
          <w:vertAlign w:val="subscript"/>
        </w:rPr>
        <w:object w:dxaOrig="3360" w:dyaOrig="400">
          <v:shape id="_x0000_i1051" type="#_x0000_t75" style="width:167.9pt;height:20.3pt" o:ole="">
            <v:imagedata r:id="rId61" o:title=""/>
          </v:shape>
          <o:OLEObject Type="Embed" ProgID="Equation.3" ShapeID="_x0000_i1051" DrawAspect="Content" ObjectID="_1589810187" r:id="rId62"/>
        </w:object>
      </w:r>
    </w:p>
    <w:p w:rsidR="00A229AE" w:rsidRDefault="00A229AE" w:rsidP="00C909E2">
      <w:pPr>
        <w:spacing w:line="360" w:lineRule="auto"/>
        <w:jc w:val="both"/>
      </w:pPr>
    </w:p>
    <w:p w:rsidR="00FA7BF5" w:rsidRDefault="002C083B" w:rsidP="002C083B">
      <w:pPr>
        <w:pStyle w:val="Heading3"/>
        <w:rPr>
          <w:b w:val="0"/>
        </w:rPr>
      </w:pPr>
      <w:r w:rsidRPr="0003220E">
        <w:rPr>
          <w:b w:val="0"/>
        </w:rPr>
        <w:t>1.1.</w:t>
      </w:r>
      <w:r>
        <w:rPr>
          <w:b w:val="0"/>
        </w:rPr>
        <w:t>4</w:t>
      </w:r>
      <w:r w:rsidRPr="0003220E">
        <w:rPr>
          <w:b w:val="0"/>
        </w:rPr>
        <w:t xml:space="preserve"> Vpliv </w:t>
      </w:r>
      <w:r>
        <w:rPr>
          <w:b w:val="0"/>
        </w:rPr>
        <w:t>požara</w:t>
      </w:r>
      <w:r w:rsidRPr="0003220E">
        <w:rPr>
          <w:b w:val="0"/>
        </w:rPr>
        <w:t xml:space="preserve"> (SIST EN 1991-1-</w:t>
      </w:r>
      <w:r>
        <w:rPr>
          <w:b w:val="0"/>
        </w:rPr>
        <w:t>2</w:t>
      </w:r>
      <w:r w:rsidRPr="0003220E">
        <w:rPr>
          <w:b w:val="0"/>
        </w:rPr>
        <w:t>)</w:t>
      </w:r>
    </w:p>
    <w:p w:rsidR="00FA7BF5" w:rsidRPr="00FA7BF5" w:rsidRDefault="00FA7BF5" w:rsidP="00FA7BF5"/>
    <w:p w:rsidR="002C083B" w:rsidRPr="0003220E" w:rsidRDefault="00FC3950" w:rsidP="002C083B">
      <w:pPr>
        <w:pStyle w:val="Heading3"/>
        <w:rPr>
          <w:b w:val="0"/>
        </w:rPr>
      </w:pPr>
      <w:r>
        <w:rPr>
          <w:b w:val="0"/>
        </w:rPr>
        <w:t>Požarnega vpliva ne upoštevamo.</w:t>
      </w:r>
    </w:p>
    <w:p w:rsidR="007E215B" w:rsidRDefault="007E215B" w:rsidP="00C909E2">
      <w:pPr>
        <w:spacing w:line="360" w:lineRule="auto"/>
        <w:jc w:val="both"/>
      </w:pPr>
    </w:p>
    <w:p w:rsidR="00EC67BD" w:rsidRDefault="007B33A9" w:rsidP="00C909E2">
      <w:pPr>
        <w:pStyle w:val="Heading2"/>
      </w:pPr>
      <w:r>
        <w:t>1</w:t>
      </w:r>
      <w:r w:rsidR="00EC67BD">
        <w:t>.</w:t>
      </w:r>
      <w:r w:rsidR="00562559">
        <w:t>2 DIMENZIONIRANJE KRITINE</w:t>
      </w:r>
      <w:r w:rsidR="00EC67BD">
        <w:t xml:space="preserve"> </w:t>
      </w:r>
      <w:r w:rsidR="00796A25">
        <w:t>TRIMOVAL TPO 1000</w:t>
      </w:r>
    </w:p>
    <w:p w:rsidR="00EC67BD" w:rsidRDefault="00EC67BD" w:rsidP="009B6374">
      <w:pPr>
        <w:spacing w:line="360" w:lineRule="auto"/>
        <w:jc w:val="both"/>
        <w:rPr>
          <w:bCs/>
        </w:rPr>
      </w:pPr>
    </w:p>
    <w:p w:rsidR="00DA7F3B" w:rsidRDefault="002E5AB2" w:rsidP="00DC27E9">
      <w:pPr>
        <w:spacing w:line="360" w:lineRule="auto"/>
        <w:jc w:val="both"/>
      </w:pPr>
      <w:r>
        <w:t>Nosilnost panela določimo s pom</w:t>
      </w:r>
      <w:r w:rsidR="00C006C5">
        <w:t>očjo tabel proizvajalca</w:t>
      </w:r>
      <w:r w:rsidR="00265BAF">
        <w:t xml:space="preserve"> </w:t>
      </w:r>
      <w:r>
        <w:t xml:space="preserve">glede na vplive, ki </w:t>
      </w:r>
      <w:r w:rsidR="00C909E2">
        <w:t>smo jih določili po SIST EN 1991</w:t>
      </w:r>
      <w:r w:rsidR="00910681">
        <w:t>.</w:t>
      </w:r>
      <w:r w:rsidR="007E215B">
        <w:t xml:space="preserve"> </w:t>
      </w:r>
      <w:r w:rsidR="00F326D8">
        <w:t xml:space="preserve">Najbolj neugodna kombinacija vplivov nam da ob upoštevanju </w:t>
      </w:r>
      <w:r w:rsidR="00DA0F22">
        <w:t xml:space="preserve">najbolj neugodnega </w:t>
      </w:r>
      <w:r w:rsidR="00F326D8">
        <w:t xml:space="preserve">statičnega sistema dovoljene razdalje med podporami </w:t>
      </w:r>
      <w:r w:rsidR="0003220E">
        <w:rPr>
          <w:b/>
        </w:rPr>
        <w:t>e</w:t>
      </w:r>
      <w:r w:rsidR="0003220E" w:rsidRPr="0003220E">
        <w:rPr>
          <w:b/>
          <w:vertAlign w:val="subscript"/>
        </w:rPr>
        <w:t>max</w:t>
      </w:r>
      <w:r w:rsidR="0003220E">
        <w:rPr>
          <w:b/>
        </w:rPr>
        <w:t>=</w:t>
      </w:r>
      <w:r w:rsidR="00F326D8" w:rsidRPr="0003220E">
        <w:rPr>
          <w:b/>
        </w:rPr>
        <w:t xml:space="preserve"> </w:t>
      </w:r>
      <w:r w:rsidR="00FC3950">
        <w:rPr>
          <w:b/>
        </w:rPr>
        <w:t>1,</w:t>
      </w:r>
      <w:r w:rsidR="00DA0F22">
        <w:rPr>
          <w:b/>
        </w:rPr>
        <w:t>64</w:t>
      </w:r>
      <w:r w:rsidR="000E434E" w:rsidRPr="0003220E">
        <w:rPr>
          <w:b/>
        </w:rPr>
        <w:t xml:space="preserve"> </w:t>
      </w:r>
      <w:r w:rsidR="00F326D8" w:rsidRPr="0003220E">
        <w:rPr>
          <w:b/>
        </w:rPr>
        <w:t>m</w:t>
      </w:r>
      <w:r w:rsidR="00F326D8">
        <w:t xml:space="preserve">. </w:t>
      </w:r>
      <w:r w:rsidR="00202845">
        <w:t xml:space="preserve"> Obstoječe podpore v našem primeru so na cca. 80cm, torej smo na varni strani. </w:t>
      </w:r>
      <w:r w:rsidR="00DA7F3B">
        <w:t xml:space="preserve">Pritrjevanje kritine se izvede s posebnimi vijaki proizvajalca </w:t>
      </w:r>
      <w:r w:rsidR="00FC3950">
        <w:t xml:space="preserve">in po njegovih navodilih </w:t>
      </w:r>
      <w:r w:rsidR="00DA7F3B">
        <w:t>ob kapu</w:t>
      </w:r>
      <w:r w:rsidR="00FC3950">
        <w:t xml:space="preserve"> in slemenu</w:t>
      </w:r>
      <w:r w:rsidR="00DA7F3B">
        <w:t xml:space="preserve"> po 1 vijak/val, na vmesnih legah pa po 1 vijak/vsak drugi val.</w:t>
      </w:r>
      <w:r w:rsidR="00192B29">
        <w:t xml:space="preserve"> Proizvajalec ima na razpolago tudi vse zaključne elemente (slemenska obroba, čelna obroba</w:t>
      </w:r>
      <w:r w:rsidR="00A34059">
        <w:t xml:space="preserve"> in</w:t>
      </w:r>
      <w:r w:rsidR="00192B29">
        <w:t xml:space="preserve"> ostale obrobe za preboje strehe).</w:t>
      </w:r>
    </w:p>
    <w:p w:rsidR="007E215B" w:rsidRDefault="007E215B" w:rsidP="00F326D8">
      <w:pPr>
        <w:spacing w:line="360" w:lineRule="auto"/>
        <w:jc w:val="both"/>
      </w:pPr>
    </w:p>
    <w:p w:rsidR="00116B0E" w:rsidRDefault="007E215B" w:rsidP="007E33A9">
      <w:pPr>
        <w:pStyle w:val="Heading2"/>
        <w:rPr>
          <w:color w:val="FF0000"/>
        </w:rPr>
      </w:pPr>
      <w:r>
        <w:t>1.3</w:t>
      </w:r>
      <w:r w:rsidR="00116B0E">
        <w:t xml:space="preserve"> </w:t>
      </w:r>
      <w:r w:rsidR="00DA0F22">
        <w:t xml:space="preserve">PREČNI ŠPIROVCI </w:t>
      </w:r>
      <w:r w:rsidR="00B43133">
        <w:t xml:space="preserve">   </w:t>
      </w:r>
      <w:r w:rsidR="00116B0E">
        <w:t xml:space="preserve"> </w:t>
      </w:r>
      <w:r w:rsidR="00DA0F22">
        <w:t>1</w:t>
      </w:r>
      <w:r w:rsidR="00202845">
        <w:t>4</w:t>
      </w:r>
      <w:r w:rsidR="00DA0F22">
        <w:t>/1</w:t>
      </w:r>
      <w:r w:rsidR="00202845">
        <w:t>4</w:t>
      </w:r>
      <w:r w:rsidR="00DA0F22">
        <w:t xml:space="preserve">cm  </w:t>
      </w:r>
    </w:p>
    <w:p w:rsidR="00B43133" w:rsidRPr="00B43133" w:rsidRDefault="00B43133" w:rsidP="00B43133"/>
    <w:p w:rsidR="00DA0F22" w:rsidRPr="00820EAA" w:rsidRDefault="00DA0F22" w:rsidP="00DA0F22">
      <w:r w:rsidRPr="00820EAA">
        <w:t xml:space="preserve">e = </w:t>
      </w:r>
      <w:r w:rsidR="00202845">
        <w:t>0,80</w:t>
      </w:r>
      <w:r w:rsidRPr="00820EAA">
        <w:t xml:space="preserve"> m                  q’ = (1,35*</w:t>
      </w:r>
      <w:r>
        <w:t>1,0</w:t>
      </w:r>
      <w:r w:rsidRPr="00820EAA">
        <w:t>+1,5*</w:t>
      </w:r>
      <w:r>
        <w:t>0,37</w:t>
      </w:r>
      <w:r w:rsidRPr="00820EAA">
        <w:t>+1,5*</w:t>
      </w:r>
      <w:r>
        <w:t>0,6*0,29</w:t>
      </w:r>
      <w:r w:rsidRPr="00820EAA">
        <w:t>) * 0,</w:t>
      </w:r>
      <w:r>
        <w:t>80</w:t>
      </w:r>
      <w:r w:rsidRPr="00820EAA">
        <w:t xml:space="preserve"> = </w:t>
      </w:r>
      <w:r>
        <w:t>1,73</w:t>
      </w:r>
      <w:r w:rsidRPr="00820EAA">
        <w:t xml:space="preserve"> kN/m</w:t>
      </w:r>
      <w:r w:rsidRPr="00820EAA">
        <w:rPr>
          <w:vertAlign w:val="superscript"/>
        </w:rPr>
        <w:t>'</w:t>
      </w:r>
    </w:p>
    <w:p w:rsidR="00DA0F22" w:rsidRPr="00820EAA" w:rsidRDefault="00DA0F22" w:rsidP="00DA0F22"/>
    <w:p w:rsidR="00DA0F22" w:rsidRPr="00820EAA" w:rsidRDefault="00DA0F22" w:rsidP="00DA0F22">
      <w:pPr>
        <w:jc w:val="both"/>
      </w:pPr>
      <w:r w:rsidRPr="00820EAA">
        <w:t xml:space="preserve">                q’ * L</w:t>
      </w:r>
      <w:r w:rsidRPr="00820EAA">
        <w:rPr>
          <w:vertAlign w:val="superscript"/>
        </w:rPr>
        <w:t xml:space="preserve">2            </w:t>
      </w:r>
      <w:r w:rsidRPr="00820EAA">
        <w:t xml:space="preserve"> </w:t>
      </w:r>
      <w:r>
        <w:t>1,73</w:t>
      </w:r>
      <w:r w:rsidRPr="00820EAA">
        <w:t xml:space="preserve"> * </w:t>
      </w:r>
      <w:r>
        <w:t>4,</w:t>
      </w:r>
      <w:r w:rsidR="00202845">
        <w:t>5</w:t>
      </w:r>
      <w:r w:rsidRPr="00820EAA">
        <w:rPr>
          <w:vertAlign w:val="superscript"/>
        </w:rPr>
        <w:t>2</w:t>
      </w:r>
    </w:p>
    <w:p w:rsidR="00DA0F22" w:rsidRPr="00820EAA" w:rsidRDefault="00DA0F22" w:rsidP="00DA0F22">
      <w:pPr>
        <w:jc w:val="both"/>
      </w:pPr>
      <w:r w:rsidRPr="00820EAA">
        <w:t>M</w:t>
      </w:r>
      <w:r w:rsidRPr="00820EAA">
        <w:rPr>
          <w:vertAlign w:val="subscript"/>
        </w:rPr>
        <w:t>d,max</w:t>
      </w:r>
      <w:r w:rsidRPr="00820EAA">
        <w:t xml:space="preserve"> = ------------  = ----------------- =  </w:t>
      </w:r>
      <w:r>
        <w:t>4,</w:t>
      </w:r>
      <w:r w:rsidR="00202845">
        <w:t>37</w:t>
      </w:r>
      <w:r w:rsidRPr="00820EAA">
        <w:t xml:space="preserve"> kNm</w:t>
      </w:r>
    </w:p>
    <w:p w:rsidR="00DA0F22" w:rsidRPr="00820EAA" w:rsidRDefault="00DA0F22" w:rsidP="00DA0F22">
      <w:pPr>
        <w:jc w:val="both"/>
      </w:pPr>
      <w:r w:rsidRPr="00820EAA">
        <w:t xml:space="preserve">                   8                    </w:t>
      </w:r>
      <w:r w:rsidR="00202845">
        <w:t xml:space="preserve">   </w:t>
      </w:r>
      <w:r w:rsidRPr="00820EAA">
        <w:t>8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t xml:space="preserve">     b                </w:t>
      </w:r>
      <w:r>
        <w:t>1</w:t>
      </w:r>
      <w:r w:rsidR="00202845">
        <w:t>4</w:t>
      </w:r>
      <w:r w:rsidRPr="00820EAA">
        <w:t xml:space="preserve">                                            </w:t>
      </w:r>
      <w:r>
        <w:t xml:space="preserve">    </w:t>
      </w:r>
      <w:r w:rsidRPr="00820EAA">
        <w:t>1</w:t>
      </w:r>
      <w:r w:rsidR="00202845">
        <w:t>4</w:t>
      </w:r>
      <w:r w:rsidRPr="00820EAA">
        <w:t xml:space="preserve"> * 1</w:t>
      </w:r>
      <w:r w:rsidR="00202845">
        <w:t>4</w:t>
      </w:r>
      <w:r w:rsidRPr="00820EAA">
        <w:rPr>
          <w:vertAlign w:val="superscript"/>
        </w:rPr>
        <w:t>2</w:t>
      </w:r>
      <w:r w:rsidRPr="00820EAA">
        <w:t xml:space="preserve"> </w:t>
      </w:r>
    </w:p>
    <w:p w:rsidR="00DA0F22" w:rsidRPr="00820EAA" w:rsidRDefault="00DA0F22" w:rsidP="00DA0F22">
      <w:pPr>
        <w:jc w:val="both"/>
      </w:pPr>
      <w:r w:rsidRPr="00820EAA">
        <w:t xml:space="preserve">----------- = --------------                           W = ---------------- =  </w:t>
      </w:r>
      <w:r w:rsidR="00202845">
        <w:t>457</w:t>
      </w:r>
      <w:r w:rsidRPr="00820EAA">
        <w:t>cm</w:t>
      </w:r>
      <w:r w:rsidRPr="00820EAA">
        <w:rPr>
          <w:vertAlign w:val="superscript"/>
        </w:rPr>
        <w:t>3</w:t>
      </w:r>
    </w:p>
    <w:p w:rsidR="00DA0F22" w:rsidRPr="00820EAA" w:rsidRDefault="00DA0F22" w:rsidP="00DA0F22">
      <w:pPr>
        <w:jc w:val="both"/>
      </w:pPr>
      <w:r w:rsidRPr="00820EAA">
        <w:t xml:space="preserve">     h                </w:t>
      </w:r>
      <w:r>
        <w:t>1</w:t>
      </w:r>
      <w:r w:rsidR="00202845">
        <w:t>4</w:t>
      </w:r>
      <w:r w:rsidRPr="00820EAA">
        <w:t xml:space="preserve">                                               </w:t>
      </w:r>
      <w:r>
        <w:t xml:space="preserve">    </w:t>
      </w:r>
      <w:r w:rsidRPr="00820EAA">
        <w:t xml:space="preserve">  6   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t xml:space="preserve">            M</w:t>
      </w:r>
      <w:r w:rsidRPr="00820EAA">
        <w:rPr>
          <w:vertAlign w:val="subscript"/>
        </w:rPr>
        <w:t>d,max</w:t>
      </w:r>
      <w:r w:rsidRPr="00820EAA">
        <w:t xml:space="preserve">        </w:t>
      </w:r>
      <w:r w:rsidR="00202845">
        <w:t xml:space="preserve"> </w:t>
      </w:r>
      <w:r>
        <w:t>4</w:t>
      </w:r>
      <w:r w:rsidR="00202845">
        <w:t>37</w:t>
      </w:r>
      <w:r w:rsidRPr="00820EAA">
        <w:t xml:space="preserve">              </w:t>
      </w:r>
      <w:r>
        <w:t xml:space="preserve">    </w:t>
      </w:r>
      <w:r w:rsidR="00202845">
        <w:t xml:space="preserve"> </w:t>
      </w:r>
      <w:r w:rsidRPr="00820EAA">
        <w:t>kN</w:t>
      </w:r>
    </w:p>
    <w:p w:rsidR="00DA0F22" w:rsidRPr="00820EAA" w:rsidRDefault="00DA0F22" w:rsidP="00DA0F22">
      <w:pPr>
        <w:jc w:val="both"/>
      </w:pPr>
      <w:r w:rsidRPr="00820EAA">
        <w:sym w:font="Times New Roman" w:char="03C3"/>
      </w:r>
      <w:r w:rsidRPr="00820EAA">
        <w:rPr>
          <w:vertAlign w:val="subscript"/>
        </w:rPr>
        <w:t>m,d</w:t>
      </w:r>
      <w:r w:rsidRPr="00820EAA">
        <w:t xml:space="preserve">  = ----------- = ------- =  </w:t>
      </w:r>
      <w:r>
        <w:t>0,</w:t>
      </w:r>
      <w:r w:rsidR="00202845">
        <w:t>956</w:t>
      </w:r>
      <w:r w:rsidRPr="00820EAA">
        <w:t xml:space="preserve"> ------    &lt;   [ f</w:t>
      </w:r>
      <w:r w:rsidRPr="00820EAA">
        <w:rPr>
          <w:vertAlign w:val="subscript"/>
        </w:rPr>
        <w:t>m,d</w:t>
      </w:r>
      <w:r w:rsidRPr="00820EAA">
        <w:t xml:space="preserve"> =1,108 kN/cm</w:t>
      </w:r>
      <w:r w:rsidRPr="00820EAA">
        <w:rPr>
          <w:vertAlign w:val="superscript"/>
        </w:rPr>
        <w:t>2</w:t>
      </w:r>
      <w:r w:rsidRPr="00820EAA">
        <w:t xml:space="preserve">]  </w:t>
      </w:r>
    </w:p>
    <w:p w:rsidR="00DA0F22" w:rsidRPr="00820EAA" w:rsidRDefault="00DA0F22" w:rsidP="00DA0F22">
      <w:pPr>
        <w:jc w:val="both"/>
      </w:pPr>
      <w:r w:rsidRPr="00820EAA">
        <w:t xml:space="preserve">               W           </w:t>
      </w:r>
      <w:r w:rsidR="00202845">
        <w:t xml:space="preserve"> 457</w:t>
      </w:r>
      <w:r w:rsidRPr="00820EAA">
        <w:t xml:space="preserve">              </w:t>
      </w:r>
      <w:r>
        <w:t xml:space="preserve">    </w:t>
      </w:r>
      <w:r w:rsidR="00202845">
        <w:t xml:space="preserve"> </w:t>
      </w:r>
      <w:r w:rsidRPr="00820EAA">
        <w:t>cm</w:t>
      </w:r>
      <w:r w:rsidRPr="00820EAA">
        <w:rPr>
          <w:vertAlign w:val="superscript"/>
        </w:rPr>
        <w:t>2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t>V</w:t>
      </w:r>
      <w:r w:rsidRPr="00820EAA">
        <w:rPr>
          <w:vertAlign w:val="subscript"/>
        </w:rPr>
        <w:t>d,max</w:t>
      </w:r>
      <w:r w:rsidRPr="00820EAA">
        <w:t xml:space="preserve"> = 0,5*q'*L = 0,5*</w:t>
      </w:r>
      <w:r>
        <w:t>1,73</w:t>
      </w:r>
      <w:r w:rsidRPr="00820EAA">
        <w:t>*</w:t>
      </w:r>
      <w:r>
        <w:t>4,</w:t>
      </w:r>
      <w:r w:rsidR="00202845">
        <w:t>5</w:t>
      </w:r>
      <w:r w:rsidRPr="00820EAA">
        <w:t xml:space="preserve"> = </w:t>
      </w:r>
      <w:r>
        <w:t>3,98</w:t>
      </w:r>
      <w:r w:rsidRPr="00820EAA">
        <w:t xml:space="preserve"> kN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t xml:space="preserve">               V</w:t>
      </w:r>
      <w:r w:rsidRPr="00820EAA">
        <w:rPr>
          <w:vertAlign w:val="subscript"/>
        </w:rPr>
        <w:t xml:space="preserve">d,max          </w:t>
      </w:r>
      <w:r>
        <w:t>3,98</w:t>
      </w:r>
    </w:p>
    <w:p w:rsidR="00DA0F22" w:rsidRPr="00820EAA" w:rsidRDefault="00DA0F22" w:rsidP="00DA0F22">
      <w:pPr>
        <w:jc w:val="both"/>
      </w:pPr>
      <w:r w:rsidRPr="00820EAA">
        <w:t>τ</w:t>
      </w:r>
      <w:r w:rsidRPr="00820EAA">
        <w:rPr>
          <w:vertAlign w:val="subscript"/>
        </w:rPr>
        <w:t>d,max</w:t>
      </w:r>
      <w:r w:rsidRPr="00820EAA">
        <w:t>= ------------ = -------- = 0,0</w:t>
      </w:r>
      <w:r>
        <w:t>3</w:t>
      </w:r>
      <w:r w:rsidR="00202845">
        <w:t>0</w:t>
      </w:r>
      <w:r w:rsidRPr="00820EAA">
        <w:t xml:space="preserve"> kN/cm2 &lt;  [ f</w:t>
      </w:r>
      <w:r w:rsidRPr="00820EAA">
        <w:rPr>
          <w:vertAlign w:val="subscript"/>
        </w:rPr>
        <w:t>v,d</w:t>
      </w:r>
      <w:r w:rsidRPr="00820EAA">
        <w:t xml:space="preserve"> =0,115 kN/cm</w:t>
      </w:r>
      <w:r w:rsidRPr="00820EAA">
        <w:rPr>
          <w:vertAlign w:val="superscript"/>
        </w:rPr>
        <w:t>2</w:t>
      </w:r>
      <w:r w:rsidRPr="00820EAA">
        <w:t xml:space="preserve">]  </w:t>
      </w:r>
    </w:p>
    <w:p w:rsidR="00DA0F22" w:rsidRDefault="00DA0F22" w:rsidP="00DA0F22">
      <w:pPr>
        <w:jc w:val="both"/>
        <w:rPr>
          <w:vertAlign w:val="subscript"/>
        </w:rPr>
      </w:pPr>
      <w:r w:rsidRPr="00820EAA">
        <w:t xml:space="preserve">                A</w:t>
      </w:r>
      <w:r w:rsidRPr="00820EAA">
        <w:rPr>
          <w:vertAlign w:val="subscript"/>
        </w:rPr>
        <w:t>s</w:t>
      </w:r>
      <w:r w:rsidRPr="00820EAA">
        <w:rPr>
          <w:vertAlign w:val="subscript"/>
        </w:rPr>
        <w:tab/>
      </w:r>
      <w:r>
        <w:rPr>
          <w:vertAlign w:val="subscript"/>
        </w:rPr>
        <w:t xml:space="preserve"> </w:t>
      </w:r>
      <w:r>
        <w:t xml:space="preserve">        1</w:t>
      </w:r>
      <w:r w:rsidR="00202845">
        <w:t>31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lastRenderedPageBreak/>
        <w:t xml:space="preserve">         1</w:t>
      </w:r>
      <w:r w:rsidR="00202845">
        <w:t>4</w:t>
      </w:r>
      <w:r w:rsidRPr="00820EAA">
        <w:t xml:space="preserve"> * </w:t>
      </w:r>
      <w:r>
        <w:t>1</w:t>
      </w:r>
      <w:r w:rsidR="00202845">
        <w:t>4</w:t>
      </w:r>
      <w:r w:rsidRPr="00820EAA">
        <w:rPr>
          <w:vertAlign w:val="superscript"/>
        </w:rPr>
        <w:t>3</w:t>
      </w:r>
    </w:p>
    <w:p w:rsidR="00DA0F22" w:rsidRPr="00820EAA" w:rsidRDefault="00DA0F22" w:rsidP="00DA0F22">
      <w:pPr>
        <w:jc w:val="both"/>
      </w:pPr>
      <w:r w:rsidRPr="00820EAA">
        <w:t xml:space="preserve">I = ---------------- = </w:t>
      </w:r>
      <w:r w:rsidR="00202845">
        <w:t>3201</w:t>
      </w:r>
      <w:r w:rsidRPr="00820EAA">
        <w:t xml:space="preserve"> cm</w:t>
      </w:r>
      <w:r w:rsidRPr="00820EAA">
        <w:rPr>
          <w:vertAlign w:val="superscript"/>
        </w:rPr>
        <w:t>4</w:t>
      </w:r>
      <w:r w:rsidRPr="00820EAA">
        <w:t xml:space="preserve"> </w:t>
      </w:r>
    </w:p>
    <w:p w:rsidR="00DA0F22" w:rsidRPr="00820EAA" w:rsidRDefault="00DA0F22" w:rsidP="00DA0F22">
      <w:pPr>
        <w:jc w:val="both"/>
      </w:pPr>
      <w:r w:rsidRPr="00820EAA">
        <w:t xml:space="preserve">            12</w:t>
      </w:r>
    </w:p>
    <w:p w:rsidR="00DA0F22" w:rsidRPr="00820EAA" w:rsidRDefault="00DA0F22" w:rsidP="00DA0F22">
      <w:pPr>
        <w:jc w:val="both"/>
      </w:pPr>
    </w:p>
    <w:p w:rsidR="00DA0F22" w:rsidRPr="00820EAA" w:rsidRDefault="00DA0F22" w:rsidP="00DA0F22">
      <w:pPr>
        <w:jc w:val="both"/>
      </w:pPr>
      <w:r w:rsidRPr="00820EAA">
        <w:t xml:space="preserve">                      5 * </w:t>
      </w:r>
      <w:r>
        <w:t>1,</w:t>
      </w:r>
      <w:r w:rsidR="00202845">
        <w:t>1</w:t>
      </w:r>
      <w:r>
        <w:t>5</w:t>
      </w:r>
      <w:r w:rsidRPr="00820EAA">
        <w:t xml:space="preserve"> * </w:t>
      </w:r>
      <w:r>
        <w:t>4</w:t>
      </w:r>
      <w:r w:rsidR="00202845">
        <w:t>5</w:t>
      </w:r>
      <w:r>
        <w:t>0</w:t>
      </w:r>
      <w:r w:rsidRPr="00820EAA">
        <w:rPr>
          <w:vertAlign w:val="superscript"/>
        </w:rPr>
        <w:t>4</w:t>
      </w:r>
    </w:p>
    <w:p w:rsidR="00DA0F22" w:rsidRPr="00820EAA" w:rsidRDefault="00DA0F22" w:rsidP="00DA0F22">
      <w:pPr>
        <w:jc w:val="both"/>
      </w:pPr>
      <w:r w:rsidRPr="00820EAA">
        <w:t>w</w:t>
      </w:r>
      <w:r w:rsidRPr="00820EAA">
        <w:rPr>
          <w:vertAlign w:val="subscript"/>
        </w:rPr>
        <w:t>inst</w:t>
      </w:r>
      <w:r w:rsidRPr="00820EAA">
        <w:t xml:space="preserve"> = ---------------------------------------- = </w:t>
      </w:r>
      <w:r w:rsidR="00202845">
        <w:t>1,74</w:t>
      </w:r>
      <w:r w:rsidRPr="00820EAA">
        <w:t xml:space="preserve"> cm  &lt; [ w</w:t>
      </w:r>
      <w:r w:rsidRPr="00820EAA">
        <w:rPr>
          <w:vertAlign w:val="subscript"/>
        </w:rPr>
        <w:t>inst,lim</w:t>
      </w:r>
      <w:r w:rsidRPr="00820EAA">
        <w:t>=</w:t>
      </w:r>
      <w:r>
        <w:t>4</w:t>
      </w:r>
      <w:r w:rsidR="00202845">
        <w:t>5</w:t>
      </w:r>
      <w:r>
        <w:t>0</w:t>
      </w:r>
      <w:r w:rsidRPr="00820EAA">
        <w:t>/</w:t>
      </w:r>
      <w:r>
        <w:t>25</w:t>
      </w:r>
      <w:r w:rsidRPr="00820EAA">
        <w:t>0 =</w:t>
      </w:r>
      <w:r>
        <w:t>1,8</w:t>
      </w:r>
      <w:r w:rsidR="00202845">
        <w:t>0</w:t>
      </w:r>
      <w:r w:rsidRPr="00820EAA">
        <w:t xml:space="preserve"> cm ]</w:t>
      </w:r>
    </w:p>
    <w:p w:rsidR="00DA0F22" w:rsidRPr="00820EAA" w:rsidRDefault="00DA0F22" w:rsidP="00DA0F22">
      <w:pPr>
        <w:jc w:val="both"/>
      </w:pPr>
      <w:r w:rsidRPr="00820EAA">
        <w:t xml:space="preserve">             384 * </w:t>
      </w:r>
      <w:r w:rsidR="00202845">
        <w:t>3201</w:t>
      </w:r>
      <w:r w:rsidRPr="00820EAA">
        <w:t xml:space="preserve"> * 1</w:t>
      </w:r>
      <w:r>
        <w:t>10</w:t>
      </w:r>
      <w:r w:rsidRPr="00820EAA">
        <w:t xml:space="preserve">0 * 100 </w:t>
      </w:r>
    </w:p>
    <w:p w:rsidR="00DA0F22" w:rsidRPr="00820EAA" w:rsidRDefault="00DA0F22" w:rsidP="00DA0F22">
      <w:pPr>
        <w:jc w:val="both"/>
      </w:pPr>
    </w:p>
    <w:p w:rsidR="00DA0F22" w:rsidRDefault="00DA0F22" w:rsidP="00DA0F22">
      <w:pPr>
        <w:jc w:val="both"/>
        <w:rPr>
          <w:b/>
          <w:color w:val="FF0000"/>
          <w:lang w:val="pt-BR"/>
        </w:rPr>
      </w:pPr>
      <w:r w:rsidRPr="005D05A4">
        <w:rPr>
          <w:b/>
          <w:color w:val="FF0000"/>
          <w:lang w:val="pt-BR"/>
        </w:rPr>
        <w:t>Prerez špirovca</w:t>
      </w:r>
      <w:r w:rsidRPr="005D05A4">
        <w:rPr>
          <w:b/>
          <w:color w:val="FF0000"/>
          <w:lang w:val="pt-BR"/>
        </w:rPr>
        <w:tab/>
        <w:t>b/h=1</w:t>
      </w:r>
      <w:r w:rsidR="00202845">
        <w:rPr>
          <w:b/>
          <w:color w:val="FF0000"/>
          <w:lang w:val="pt-BR"/>
        </w:rPr>
        <w:t>4</w:t>
      </w:r>
      <w:r w:rsidRPr="005D05A4">
        <w:rPr>
          <w:b/>
          <w:color w:val="FF0000"/>
          <w:lang w:val="pt-BR"/>
        </w:rPr>
        <w:t>/1</w:t>
      </w:r>
      <w:r w:rsidR="00202845">
        <w:rPr>
          <w:b/>
          <w:color w:val="FF0000"/>
          <w:lang w:val="pt-BR"/>
        </w:rPr>
        <w:t>4</w:t>
      </w:r>
      <w:r w:rsidRPr="005D05A4">
        <w:rPr>
          <w:b/>
          <w:color w:val="FF0000"/>
          <w:lang w:val="pt-BR"/>
        </w:rPr>
        <w:t>cm,  na razdalji</w:t>
      </w:r>
      <w:r w:rsidRPr="005D05A4">
        <w:rPr>
          <w:b/>
          <w:color w:val="FF0000"/>
          <w:lang w:val="pt-BR"/>
        </w:rPr>
        <w:tab/>
        <w:t>e=</w:t>
      </w:r>
      <w:r>
        <w:rPr>
          <w:b/>
          <w:color w:val="FF0000"/>
          <w:lang w:val="pt-BR"/>
        </w:rPr>
        <w:t>80</w:t>
      </w:r>
      <w:r w:rsidRPr="005D05A4">
        <w:rPr>
          <w:b/>
          <w:color w:val="FF0000"/>
          <w:lang w:val="pt-BR"/>
        </w:rPr>
        <w:t>cm      ...       ZADOŠČA!</w:t>
      </w:r>
    </w:p>
    <w:p w:rsidR="00CD3146" w:rsidRDefault="00CD3146" w:rsidP="00EE5F71">
      <w:pPr>
        <w:spacing w:line="360" w:lineRule="auto"/>
        <w:jc w:val="both"/>
        <w:rPr>
          <w:noProof/>
        </w:rPr>
      </w:pPr>
    </w:p>
    <w:p w:rsidR="005469AD" w:rsidRDefault="00CD3146" w:rsidP="00EE5F71">
      <w:pPr>
        <w:spacing w:line="360" w:lineRule="auto"/>
        <w:jc w:val="both"/>
        <w:rPr>
          <w:noProof/>
        </w:rPr>
      </w:pPr>
      <w:r>
        <w:rPr>
          <w:noProof/>
        </w:rPr>
        <w:t>Če obstoječi špirovci dimenzijsko ustrezajo in so zdravi, se jih lahko ohrani.</w:t>
      </w:r>
    </w:p>
    <w:p w:rsidR="003C3DD8" w:rsidRDefault="003C3DD8" w:rsidP="003811BB">
      <w:pPr>
        <w:pStyle w:val="Heading2"/>
      </w:pPr>
    </w:p>
    <w:p w:rsidR="006D7645" w:rsidRPr="003811BB" w:rsidRDefault="006D7645" w:rsidP="003811BB">
      <w:pPr>
        <w:pStyle w:val="Heading2"/>
        <w:rPr>
          <w:color w:val="FF0000"/>
        </w:rPr>
      </w:pPr>
      <w:r>
        <w:t>1.</w:t>
      </w:r>
      <w:r w:rsidR="000F7DFD">
        <w:t>4</w:t>
      </w:r>
      <w:r>
        <w:t xml:space="preserve"> </w:t>
      </w:r>
      <w:r w:rsidR="00467287">
        <w:t>KONZOLNI JEKLENI NOSILEC</w:t>
      </w:r>
      <w:r w:rsidR="003811BB">
        <w:t xml:space="preserve">   </w:t>
      </w:r>
      <w:r>
        <w:t xml:space="preserve"> </w:t>
      </w:r>
      <w:r w:rsidR="00BF67F2">
        <w:t>HOP-</w:t>
      </w:r>
      <w:r w:rsidR="00A10D2A">
        <w:t>80/120/</w:t>
      </w:r>
      <w:r w:rsidR="00AA3B47">
        <w:t>3</w:t>
      </w:r>
      <w:r w:rsidR="003811BB">
        <w:tab/>
      </w:r>
      <w:r w:rsidR="003811BB">
        <w:tab/>
      </w:r>
    </w:p>
    <w:p w:rsidR="006D7645" w:rsidRDefault="006D7645" w:rsidP="006D7645">
      <w:pPr>
        <w:pStyle w:val="Heading3"/>
      </w:pPr>
    </w:p>
    <w:p w:rsidR="006D7645" w:rsidRPr="00DB25F4" w:rsidRDefault="006D7645" w:rsidP="002A1210">
      <w:pPr>
        <w:pStyle w:val="Heading3"/>
        <w:rPr>
          <w:b w:val="0"/>
        </w:rPr>
      </w:pPr>
      <w:r w:rsidRPr="00DB25F4">
        <w:rPr>
          <w:b w:val="0"/>
        </w:rPr>
        <w:t>1.</w:t>
      </w:r>
      <w:r w:rsidR="000F7DFD">
        <w:rPr>
          <w:b w:val="0"/>
        </w:rPr>
        <w:t>4</w:t>
      </w:r>
      <w:r w:rsidRPr="00DB25F4">
        <w:rPr>
          <w:b w:val="0"/>
        </w:rPr>
        <w:t xml:space="preserve">.1 </w:t>
      </w:r>
      <w:r w:rsidR="009D53EE">
        <w:rPr>
          <w:b w:val="0"/>
        </w:rPr>
        <w:t xml:space="preserve">Vplivi , </w:t>
      </w:r>
      <w:r w:rsidR="0049533A">
        <w:rPr>
          <w:b w:val="0"/>
        </w:rPr>
        <w:t>e=1,00m</w:t>
      </w:r>
    </w:p>
    <w:p w:rsidR="00841D7D" w:rsidRDefault="0049533A" w:rsidP="00841D7D">
      <w:pPr>
        <w:spacing w:line="360" w:lineRule="auto"/>
        <w:ind w:firstLine="708"/>
        <w:jc w:val="both"/>
      </w:pPr>
      <w:r>
        <w:t>g</w:t>
      </w:r>
      <w:r w:rsidR="002A1210" w:rsidRPr="002A1210">
        <w:rPr>
          <w:vertAlign w:val="subscript"/>
        </w:rPr>
        <w:t>1</w:t>
      </w:r>
      <w:r w:rsidR="002A1210">
        <w:t>=</w:t>
      </w:r>
      <w:r>
        <w:t>0,5</w:t>
      </w:r>
      <w:r w:rsidR="002A1210">
        <w:t>kN</w:t>
      </w:r>
      <w:r w:rsidR="003606A1">
        <w:t xml:space="preserve"> </w:t>
      </w:r>
      <w:r w:rsidR="00841D7D">
        <w:tab/>
      </w:r>
      <w:r w:rsidR="00841D7D">
        <w:tab/>
      </w:r>
      <w:r>
        <w:t>q</w:t>
      </w:r>
      <w:r>
        <w:rPr>
          <w:vertAlign w:val="subscript"/>
        </w:rPr>
        <w:t>1</w:t>
      </w:r>
      <w:r w:rsidR="00841D7D">
        <w:t>=</w:t>
      </w:r>
      <w:r>
        <w:t>-1,9</w:t>
      </w:r>
      <w:r w:rsidR="00841D7D">
        <w:t>kN</w:t>
      </w:r>
      <w:r>
        <w:t>/m</w:t>
      </w:r>
      <w:r w:rsidR="00841D7D">
        <w:t xml:space="preserve"> </w:t>
      </w:r>
    </w:p>
    <w:p w:rsidR="002A1210" w:rsidRDefault="002A1210" w:rsidP="002A1210">
      <w:pPr>
        <w:spacing w:line="360" w:lineRule="auto"/>
        <w:ind w:firstLine="708"/>
        <w:jc w:val="both"/>
      </w:pPr>
    </w:p>
    <w:p w:rsidR="006D7645" w:rsidRPr="00DB25F4" w:rsidRDefault="006D7645" w:rsidP="004122E3">
      <w:pPr>
        <w:pStyle w:val="Heading3"/>
        <w:rPr>
          <w:b w:val="0"/>
        </w:rPr>
      </w:pPr>
      <w:r w:rsidRPr="00DB25F4">
        <w:rPr>
          <w:b w:val="0"/>
        </w:rPr>
        <w:t>1.</w:t>
      </w:r>
      <w:r w:rsidR="00616BDE">
        <w:rPr>
          <w:b w:val="0"/>
        </w:rPr>
        <w:t>4</w:t>
      </w:r>
      <w:r w:rsidRPr="00DB25F4">
        <w:rPr>
          <w:b w:val="0"/>
        </w:rPr>
        <w:t>.</w:t>
      </w:r>
      <w:r w:rsidR="004122E3">
        <w:rPr>
          <w:b w:val="0"/>
        </w:rPr>
        <w:t>2</w:t>
      </w:r>
      <w:r w:rsidRPr="00DB25F4">
        <w:rPr>
          <w:b w:val="0"/>
        </w:rPr>
        <w:t xml:space="preserve"> Geometrijske karakteristike prereza: </w:t>
      </w:r>
    </w:p>
    <w:p w:rsidR="002A1210" w:rsidRDefault="00AA3B47" w:rsidP="00A57AC3">
      <w:pPr>
        <w:pStyle w:val="NoSpacing"/>
        <w:ind w:firstLine="708"/>
      </w:pPr>
      <w:r w:rsidRPr="00AB546A">
        <w:rPr>
          <w:position w:val="-10"/>
        </w:rPr>
        <w:object w:dxaOrig="1480" w:dyaOrig="360">
          <v:shape id="_x0000_i1177" type="#_x0000_t75" style="width:73.95pt;height:18pt" o:ole="">
            <v:imagedata r:id="rId63" o:title=""/>
          </v:shape>
          <o:OLEObject Type="Embed" ProgID="Equation.DSMT4" ShapeID="_x0000_i1177" DrawAspect="Content" ObjectID="_1589810188" r:id="rId64"/>
        </w:object>
      </w:r>
      <w:r w:rsidR="002A1210">
        <w:tab/>
      </w:r>
      <w:r w:rsidR="002A1210">
        <w:tab/>
      </w:r>
      <w:r w:rsidRPr="00471763">
        <w:rPr>
          <w:position w:val="-14"/>
        </w:rPr>
        <w:object w:dxaOrig="1640" w:dyaOrig="400">
          <v:shape id="_x0000_i1179" type="#_x0000_t75" style="width:82.15pt;height:19.95pt" o:ole="">
            <v:imagedata r:id="rId65" o:title=""/>
          </v:shape>
          <o:OLEObject Type="Embed" ProgID="Equation.DSMT4" ShapeID="_x0000_i1179" DrawAspect="Content" ObjectID="_1589810189" r:id="rId66"/>
        </w:object>
      </w:r>
      <w:r w:rsidR="002A1210">
        <w:tab/>
      </w:r>
    </w:p>
    <w:p w:rsidR="002A1210" w:rsidRDefault="0049533A" w:rsidP="00A57AC3">
      <w:pPr>
        <w:pStyle w:val="NoSpacing"/>
        <w:ind w:firstLine="708"/>
      </w:pPr>
      <w:r w:rsidRPr="009D6563">
        <w:rPr>
          <w:position w:val="-14"/>
        </w:rPr>
        <w:object w:dxaOrig="2700" w:dyaOrig="400">
          <v:shape id="_x0000_i1181" type="#_x0000_t75" style="width:135.15pt;height:20.3pt" o:ole="">
            <v:imagedata r:id="rId67" o:title=""/>
          </v:shape>
          <o:OLEObject Type="Embed" ProgID="Equation.DSMT4" ShapeID="_x0000_i1181" DrawAspect="Content" ObjectID="_1589810190" r:id="rId68"/>
        </w:object>
      </w:r>
    </w:p>
    <w:p w:rsidR="00E91E56" w:rsidRDefault="00E91E56" w:rsidP="002A1210">
      <w:pPr>
        <w:spacing w:line="360" w:lineRule="auto"/>
      </w:pPr>
    </w:p>
    <w:p w:rsidR="006D7645" w:rsidRDefault="006D7645" w:rsidP="00B153EB">
      <w:pPr>
        <w:spacing w:line="360" w:lineRule="auto"/>
      </w:pPr>
      <w:r w:rsidRPr="00DB25F4">
        <w:t>1.</w:t>
      </w:r>
      <w:r w:rsidR="00475D9C">
        <w:t>4</w:t>
      </w:r>
      <w:r w:rsidRPr="00DB25F4">
        <w:t>.</w:t>
      </w:r>
      <w:r w:rsidR="003606A1">
        <w:t>3</w:t>
      </w:r>
      <w:r w:rsidRPr="00DB25F4">
        <w:t xml:space="preserve"> Ovojnice notranjih sil M</w:t>
      </w:r>
      <w:r w:rsidRPr="00DB25F4">
        <w:rPr>
          <w:vertAlign w:val="subscript"/>
        </w:rPr>
        <w:t>y,Ed</w:t>
      </w:r>
      <w:r w:rsidRPr="00DB25F4">
        <w:t>, Q</w:t>
      </w:r>
      <w:r w:rsidRPr="00DB25F4">
        <w:rPr>
          <w:vertAlign w:val="subscript"/>
        </w:rPr>
        <w:t>y,Ed</w:t>
      </w:r>
      <w:r w:rsidR="00B153EB">
        <w:rPr>
          <w:vertAlign w:val="subscript"/>
        </w:rPr>
        <w:t xml:space="preserve">, </w:t>
      </w:r>
      <w:r w:rsidRPr="00DB25F4">
        <w:t>za</w:t>
      </w:r>
      <w:r w:rsidR="00AB546A">
        <w:t xml:space="preserve"> najbolj neugoden</w:t>
      </w:r>
      <w:r w:rsidRPr="00DB25F4">
        <w:t xml:space="preserve"> </w:t>
      </w:r>
      <w:r w:rsidR="00E91E56">
        <w:t>obtežni primer</w:t>
      </w:r>
    </w:p>
    <w:p w:rsidR="00AB546A" w:rsidRDefault="00AB546A" w:rsidP="00B153EB">
      <w:pPr>
        <w:spacing w:line="360" w:lineRule="auto"/>
        <w:jc w:val="both"/>
        <w:rPr>
          <w:noProof/>
        </w:rPr>
      </w:pPr>
    </w:p>
    <w:p w:rsidR="00AB546A" w:rsidRDefault="00754E24" w:rsidP="00B153EB">
      <w:pPr>
        <w:spacing w:line="360" w:lineRule="auto"/>
        <w:jc w:val="both"/>
        <w:rPr>
          <w:noProof/>
        </w:rPr>
      </w:pPr>
      <w:r>
        <w:rPr>
          <w:noProof/>
        </w:rPr>
        <w:tab/>
      </w:r>
      <w:r w:rsidR="00AA3B47" w:rsidRPr="00351BC3">
        <w:rPr>
          <w:position w:val="-14"/>
        </w:rPr>
        <w:object w:dxaOrig="1760" w:dyaOrig="380">
          <v:shape id="_x0000_i1183" type="#_x0000_t75" style="width:88.05pt;height:19.3pt" o:ole="">
            <v:imagedata r:id="rId69" o:title=""/>
          </v:shape>
          <o:OLEObject Type="Embed" ProgID="Equation.DSMT4" ShapeID="_x0000_i1183" DrawAspect="Content" ObjectID="_1589810191" r:id="rId70"/>
        </w:object>
      </w:r>
    </w:p>
    <w:p w:rsidR="00AA3B47" w:rsidRDefault="00AA3B47" w:rsidP="00AA3B47">
      <w:pPr>
        <w:spacing w:line="360" w:lineRule="auto"/>
        <w:jc w:val="both"/>
        <w:rPr>
          <w:noProof/>
        </w:rPr>
      </w:pPr>
      <w:r>
        <w:rPr>
          <w:noProof/>
        </w:rPr>
        <w:tab/>
      </w:r>
      <w:r w:rsidRPr="00351BC3">
        <w:rPr>
          <w:position w:val="-14"/>
        </w:rPr>
        <w:object w:dxaOrig="1520" w:dyaOrig="380">
          <v:shape id="_x0000_i1186" type="#_x0000_t75" style="width:75.95pt;height:19.3pt" o:ole="">
            <v:imagedata r:id="rId71" o:title=""/>
          </v:shape>
          <o:OLEObject Type="Embed" ProgID="Equation.DSMT4" ShapeID="_x0000_i1186" DrawAspect="Content" ObjectID="_1589810192" r:id="rId72"/>
        </w:object>
      </w:r>
    </w:p>
    <w:p w:rsidR="00AA3B47" w:rsidRDefault="00AA3B47" w:rsidP="00B153EB">
      <w:pPr>
        <w:spacing w:line="360" w:lineRule="auto"/>
        <w:jc w:val="both"/>
      </w:pPr>
    </w:p>
    <w:p w:rsidR="006D7645" w:rsidRDefault="006D7645" w:rsidP="00B153EB">
      <w:pPr>
        <w:spacing w:line="360" w:lineRule="auto"/>
        <w:jc w:val="both"/>
      </w:pPr>
      <w:r>
        <w:t>1.</w:t>
      </w:r>
      <w:r w:rsidR="00372AD5">
        <w:t>4</w:t>
      </w:r>
      <w:r>
        <w:t>.</w:t>
      </w:r>
      <w:r w:rsidR="006313AD">
        <w:t>6</w:t>
      </w:r>
      <w:r>
        <w:t xml:space="preserve"> Dimenzioniranje</w:t>
      </w:r>
    </w:p>
    <w:p w:rsidR="006D7645" w:rsidRDefault="00696204" w:rsidP="006D7645">
      <w:pPr>
        <w:spacing w:line="360" w:lineRule="auto"/>
        <w:jc w:val="both"/>
      </w:pPr>
      <w:r>
        <w:t xml:space="preserve">1.4.6.1 </w:t>
      </w:r>
      <w:r w:rsidR="006D7645">
        <w:t>Obremenitev (maksimalne vrednosti po statičnem izračunu):</w:t>
      </w:r>
      <w:r w:rsidRPr="00696204"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r w:rsidR="006D7645">
        <w:tab/>
      </w:r>
      <w:r w:rsidR="00AA3B47" w:rsidRPr="00351BC3">
        <w:rPr>
          <w:position w:val="-14"/>
        </w:rPr>
        <w:object w:dxaOrig="1760" w:dyaOrig="380">
          <v:shape id="_x0000_i1188" type="#_x0000_t75" style="width:88.05pt;height:19.3pt" o:ole="">
            <v:imagedata r:id="rId73" o:title=""/>
          </v:shape>
          <o:OLEObject Type="Embed" ProgID="Equation.DSMT4" ShapeID="_x0000_i1188" DrawAspect="Content" ObjectID="_1589810193" r:id="rId74"/>
        </w:object>
      </w:r>
      <w:r w:rsidR="006D7645">
        <w:t xml:space="preserve"> </w:t>
      </w:r>
      <w:r w:rsidR="006D7645">
        <w:tab/>
        <w:t>(upogib – močna os)</w:t>
      </w:r>
      <w:r w:rsidR="00893C6D">
        <w:tab/>
      </w:r>
      <w:r w:rsidR="00893C6D">
        <w:tab/>
      </w:r>
      <w:r w:rsidR="00893C6D">
        <w:tab/>
      </w:r>
    </w:p>
    <w:p w:rsidR="006D7645" w:rsidRDefault="006D7645" w:rsidP="006D7645">
      <w:pPr>
        <w:spacing w:line="360" w:lineRule="auto"/>
        <w:jc w:val="both"/>
      </w:pPr>
      <w:r>
        <w:t>Material:</w:t>
      </w:r>
    </w:p>
    <w:p w:rsidR="006D7645" w:rsidRDefault="006D7645" w:rsidP="006D7645">
      <w:pPr>
        <w:spacing w:line="360" w:lineRule="auto"/>
        <w:jc w:val="both"/>
      </w:pPr>
      <w:r>
        <w:tab/>
        <w:t xml:space="preserve">S 235, </w:t>
      </w:r>
      <w:r w:rsidRPr="00351BC3">
        <w:rPr>
          <w:position w:val="-34"/>
        </w:rPr>
        <w:object w:dxaOrig="2900" w:dyaOrig="780">
          <v:shape id="_x0000_i1086" type="#_x0000_t75" style="width:145.3pt;height:39.25pt" o:ole="">
            <v:imagedata r:id="rId75" o:title=""/>
          </v:shape>
          <o:OLEObject Type="Embed" ProgID="Equation.3" ShapeID="_x0000_i1086" DrawAspect="Content" ObjectID="_1589810194" r:id="rId76"/>
        </w:object>
      </w:r>
      <w:r>
        <w:t xml:space="preserve">         </w:t>
      </w:r>
      <w:r>
        <w:tab/>
      </w:r>
      <w:r>
        <w:tab/>
      </w:r>
    </w:p>
    <w:p w:rsidR="00A57AC3" w:rsidRDefault="00A57AC3" w:rsidP="006D7645">
      <w:pPr>
        <w:spacing w:line="360" w:lineRule="auto"/>
        <w:jc w:val="both"/>
      </w:pPr>
    </w:p>
    <w:p w:rsidR="006D7645" w:rsidRDefault="006D7645" w:rsidP="006D7645">
      <w:pPr>
        <w:spacing w:line="360" w:lineRule="auto"/>
        <w:jc w:val="both"/>
      </w:pPr>
      <w:r>
        <w:t>Izbira začetnih dimenzij prereza (elastično):</w:t>
      </w:r>
    </w:p>
    <w:p w:rsidR="006D7645" w:rsidRDefault="006D7645" w:rsidP="006D7645"/>
    <w:p w:rsidR="006D7645" w:rsidRDefault="00AA3B47" w:rsidP="006D7645">
      <w:pPr>
        <w:spacing w:line="360" w:lineRule="auto"/>
        <w:ind w:firstLine="708"/>
        <w:jc w:val="both"/>
      </w:pPr>
      <w:r w:rsidRPr="00C402FD">
        <w:rPr>
          <w:position w:val="-32"/>
        </w:rPr>
        <w:object w:dxaOrig="4400" w:dyaOrig="740">
          <v:shape id="_x0000_i1192" type="#_x0000_t75" style="width:219.95pt;height:37pt" o:ole="">
            <v:imagedata r:id="rId77" o:title=""/>
          </v:shape>
          <o:OLEObject Type="Embed" ProgID="Equation.DSMT4" ShapeID="_x0000_i1192" DrawAspect="Content" ObjectID="_1589810195" r:id="rId78"/>
        </w:object>
      </w:r>
      <w:r w:rsidR="006D7645">
        <w:t xml:space="preserve"> </w:t>
      </w:r>
      <w:r w:rsidR="006D7645" w:rsidRPr="00C402FD">
        <w:rPr>
          <w:position w:val="-10"/>
        </w:rPr>
        <w:object w:dxaOrig="180" w:dyaOrig="340">
          <v:shape id="_x0000_i1088" type="#_x0000_t75" style="width:9.15pt;height:17.35pt" o:ole="">
            <v:imagedata r:id="rId79" o:title=""/>
          </v:shape>
          <o:OLEObject Type="Embed" ProgID="Equation.3" ShapeID="_x0000_i1088" DrawAspect="Content" ObjectID="_1589810196" r:id="rId80"/>
        </w:object>
      </w:r>
      <w:r w:rsidR="006D7645">
        <w:tab/>
      </w:r>
      <w:r w:rsidR="006D7645">
        <w:tab/>
      </w:r>
      <w:r w:rsidR="006D7645">
        <w:tab/>
      </w:r>
      <w:r w:rsidR="006D7645">
        <w:tab/>
        <w:t xml:space="preserve">  </w:t>
      </w:r>
    </w:p>
    <w:p w:rsidR="006D7645" w:rsidRDefault="006D7645" w:rsidP="006D7645"/>
    <w:p w:rsidR="006D7645" w:rsidRPr="00DB25F4" w:rsidRDefault="006D7645" w:rsidP="00B153EB">
      <w:pPr>
        <w:pStyle w:val="Heading3"/>
        <w:rPr>
          <w:b w:val="0"/>
        </w:rPr>
      </w:pPr>
      <w:r w:rsidRPr="00DB25F4">
        <w:rPr>
          <w:b w:val="0"/>
        </w:rPr>
        <w:t>1.</w:t>
      </w:r>
      <w:r w:rsidR="00372AD5">
        <w:rPr>
          <w:b w:val="0"/>
        </w:rPr>
        <w:t>4</w:t>
      </w:r>
      <w:r w:rsidRPr="00DB25F4">
        <w:rPr>
          <w:b w:val="0"/>
        </w:rPr>
        <w:t>.</w:t>
      </w:r>
      <w:r w:rsidR="00696204">
        <w:rPr>
          <w:b w:val="0"/>
        </w:rPr>
        <w:t>6.2</w:t>
      </w:r>
      <w:r w:rsidRPr="00DB25F4">
        <w:rPr>
          <w:b w:val="0"/>
        </w:rPr>
        <w:t xml:space="preserve"> Kontrola kompaktnosti</w:t>
      </w:r>
      <w:r w:rsidR="00253611">
        <w:rPr>
          <w:b w:val="0"/>
        </w:rPr>
        <w:tab/>
      </w:r>
      <w:r w:rsidR="00253611">
        <w:rPr>
          <w:b w:val="0"/>
        </w:rPr>
        <w:tab/>
      </w:r>
    </w:p>
    <w:p w:rsidR="00AB546A" w:rsidRDefault="00AB546A" w:rsidP="006D7645">
      <w:pPr>
        <w:spacing w:line="360" w:lineRule="auto"/>
        <w:jc w:val="both"/>
      </w:pPr>
    </w:p>
    <w:p w:rsidR="006D7645" w:rsidRDefault="00AB546A" w:rsidP="006D7645">
      <w:pPr>
        <w:spacing w:line="360" w:lineRule="auto"/>
        <w:jc w:val="both"/>
      </w:pPr>
      <w:r>
        <w:t>P</w:t>
      </w:r>
      <w:r w:rsidR="006D7645">
        <w:t>rerez  v 1. razredu kompaktnosti.</w:t>
      </w:r>
    </w:p>
    <w:p w:rsidR="006D7645" w:rsidRDefault="006D7645" w:rsidP="006D7645">
      <w:pPr>
        <w:spacing w:line="360" w:lineRule="auto"/>
        <w:jc w:val="both"/>
      </w:pPr>
    </w:p>
    <w:p w:rsidR="006D7645" w:rsidRPr="0095423C" w:rsidRDefault="006D7645" w:rsidP="00B153EB">
      <w:pPr>
        <w:pStyle w:val="Heading3"/>
        <w:rPr>
          <w:b w:val="0"/>
        </w:rPr>
      </w:pPr>
      <w:r w:rsidRPr="0095423C">
        <w:rPr>
          <w:b w:val="0"/>
        </w:rPr>
        <w:t>1.</w:t>
      </w:r>
      <w:r w:rsidR="00372AD5">
        <w:rPr>
          <w:b w:val="0"/>
        </w:rPr>
        <w:t>4</w:t>
      </w:r>
      <w:r w:rsidRPr="0095423C">
        <w:rPr>
          <w:b w:val="0"/>
        </w:rPr>
        <w:t>.</w:t>
      </w:r>
      <w:r w:rsidR="00696204">
        <w:rPr>
          <w:b w:val="0"/>
        </w:rPr>
        <w:t>6.3</w:t>
      </w:r>
      <w:r w:rsidRPr="0095423C">
        <w:rPr>
          <w:b w:val="0"/>
        </w:rPr>
        <w:t xml:space="preserve"> Kontrola nosilnosti prereza</w:t>
      </w:r>
      <w:r w:rsidR="00B153EB">
        <w:rPr>
          <w:b w:val="0"/>
        </w:rPr>
        <w:t xml:space="preserve"> </w:t>
      </w:r>
    </w:p>
    <w:p w:rsidR="006D7645" w:rsidRDefault="006D7645" w:rsidP="006D7645">
      <w:pPr>
        <w:spacing w:line="360" w:lineRule="auto"/>
        <w:jc w:val="both"/>
      </w:pPr>
      <w:r>
        <w:tab/>
      </w:r>
      <w:r w:rsidR="00AA3B47" w:rsidRPr="00351BC3">
        <w:rPr>
          <w:position w:val="-14"/>
        </w:rPr>
        <w:object w:dxaOrig="1760" w:dyaOrig="380">
          <v:shape id="_x0000_i1194" type="#_x0000_t75" style="width:88.05pt;height:19.3pt" o:ole="">
            <v:imagedata r:id="rId81" o:title=""/>
          </v:shape>
          <o:OLEObject Type="Embed" ProgID="Equation.DSMT4" ShapeID="_x0000_i1194" DrawAspect="Content" ObjectID="_1589810197" r:id="rId82"/>
        </w:object>
      </w:r>
      <w:r w:rsidR="00503ABF">
        <w:t xml:space="preserve"> &lt;  </w:t>
      </w:r>
      <w:r w:rsidR="006D7619" w:rsidRPr="000B01D2">
        <w:rPr>
          <w:position w:val="-30"/>
        </w:rPr>
        <w:object w:dxaOrig="5400" w:dyaOrig="720">
          <v:shape id="_x0000_i1090" type="#_x0000_t75" style="width:270pt;height:36.35pt" o:ole="">
            <v:imagedata r:id="rId83" o:title=""/>
          </v:shape>
          <o:OLEObject Type="Embed" ProgID="Equation.3" ShapeID="_x0000_i1090" DrawAspect="Content" ObjectID="_1589810198" r:id="rId84"/>
        </w:object>
      </w:r>
      <w:r>
        <w:tab/>
        <w:t xml:space="preserve">  </w:t>
      </w:r>
    </w:p>
    <w:p w:rsidR="006D7645" w:rsidRDefault="006D7645" w:rsidP="0022636A">
      <w:pPr>
        <w:spacing w:line="360" w:lineRule="auto"/>
        <w:jc w:val="both"/>
      </w:pPr>
      <w:r>
        <w:t xml:space="preserve">Izbrani prerez </w:t>
      </w:r>
      <w:r w:rsidR="006D7619">
        <w:t>HOP-</w:t>
      </w:r>
      <w:r w:rsidR="00AA3B47">
        <w:t>120/80/3</w:t>
      </w:r>
      <w:r w:rsidR="0022636A">
        <w:t xml:space="preserve"> </w:t>
      </w:r>
      <w:r>
        <w:t xml:space="preserve">zadošča kontroli </w:t>
      </w:r>
      <w:r w:rsidR="00503ABF">
        <w:t>upogibne nosilnosti.</w:t>
      </w:r>
      <w:r>
        <w:t xml:space="preserve"> </w:t>
      </w:r>
    </w:p>
    <w:p w:rsidR="0022636A" w:rsidRDefault="0022636A" w:rsidP="006D7645">
      <w:pPr>
        <w:spacing w:line="360" w:lineRule="auto"/>
        <w:jc w:val="both"/>
      </w:pPr>
    </w:p>
    <w:p w:rsidR="006D7645" w:rsidRPr="0095423C" w:rsidRDefault="006D7645" w:rsidP="000A7561">
      <w:pPr>
        <w:pStyle w:val="Heading3"/>
        <w:rPr>
          <w:b w:val="0"/>
        </w:rPr>
      </w:pPr>
      <w:r w:rsidRPr="0095423C">
        <w:rPr>
          <w:b w:val="0"/>
        </w:rPr>
        <w:t>1.</w:t>
      </w:r>
      <w:r w:rsidR="0016288A">
        <w:rPr>
          <w:b w:val="0"/>
        </w:rPr>
        <w:t>4</w:t>
      </w:r>
      <w:r w:rsidRPr="0095423C">
        <w:rPr>
          <w:b w:val="0"/>
        </w:rPr>
        <w:t>.</w:t>
      </w:r>
      <w:r w:rsidR="003B3C65">
        <w:rPr>
          <w:b w:val="0"/>
        </w:rPr>
        <w:t>8</w:t>
      </w:r>
      <w:r w:rsidRPr="0095423C">
        <w:rPr>
          <w:b w:val="0"/>
        </w:rPr>
        <w:t xml:space="preserve"> Strižna nosilnost</w:t>
      </w:r>
    </w:p>
    <w:p w:rsidR="006D7645" w:rsidRDefault="006D7645" w:rsidP="006D7645">
      <w:pPr>
        <w:spacing w:line="360" w:lineRule="auto"/>
        <w:jc w:val="both"/>
      </w:pPr>
    </w:p>
    <w:p w:rsidR="006D7645" w:rsidRDefault="006D7645" w:rsidP="006D7645">
      <w:pPr>
        <w:spacing w:line="360" w:lineRule="auto"/>
        <w:jc w:val="both"/>
      </w:pPr>
      <w:r>
        <w:t xml:space="preserve">Obremenitev (maksimalna vrednost po statičnem računu) : </w:t>
      </w:r>
      <w:r w:rsidR="00AA3B47" w:rsidRPr="00C40C56">
        <w:rPr>
          <w:position w:val="-12"/>
        </w:rPr>
        <w:object w:dxaOrig="1480" w:dyaOrig="360">
          <v:shape id="_x0000_i1199" type="#_x0000_t75" style="width:73.95pt;height:18pt" o:ole="">
            <v:imagedata r:id="rId85" o:title=""/>
          </v:shape>
          <o:OLEObject Type="Embed" ProgID="Equation.DSMT4" ShapeID="_x0000_i1199" DrawAspect="Content" ObjectID="_1589810199" r:id="rId86"/>
        </w:object>
      </w:r>
    </w:p>
    <w:p w:rsidR="006D7645" w:rsidRDefault="006D7645" w:rsidP="006D7645">
      <w:pPr>
        <w:spacing w:line="360" w:lineRule="auto"/>
        <w:jc w:val="both"/>
      </w:pPr>
      <w:r>
        <w:tab/>
      </w:r>
      <w:r w:rsidR="006D7619" w:rsidRPr="00064D9D">
        <w:rPr>
          <w:position w:val="-32"/>
        </w:rPr>
        <w:object w:dxaOrig="5080" w:dyaOrig="740">
          <v:shape id="_x0000_i1092" type="#_x0000_t75" style="width:253.95pt;height:37pt" o:ole="">
            <v:imagedata r:id="rId87" o:title=""/>
          </v:shape>
          <o:OLEObject Type="Embed" ProgID="Equation.3" ShapeID="_x0000_i1092" DrawAspect="Content" ObjectID="_1589810200" r:id="rId88"/>
        </w:object>
      </w:r>
      <w:r>
        <w:tab/>
      </w:r>
      <w:r>
        <w:tab/>
      </w:r>
      <w:r>
        <w:tab/>
        <w:t xml:space="preserve">  </w:t>
      </w:r>
    </w:p>
    <w:p w:rsidR="006D7645" w:rsidRDefault="006D7645" w:rsidP="006D7645">
      <w:pPr>
        <w:spacing w:line="360" w:lineRule="auto"/>
        <w:jc w:val="both"/>
      </w:pPr>
    </w:p>
    <w:p w:rsidR="006D7645" w:rsidRDefault="006D7645" w:rsidP="006D7645">
      <w:pPr>
        <w:spacing w:line="360" w:lineRule="auto"/>
        <w:jc w:val="both"/>
      </w:pPr>
      <w:r>
        <w:tab/>
      </w:r>
      <w:r w:rsidRPr="002D361F">
        <w:rPr>
          <w:position w:val="-32"/>
        </w:rPr>
        <w:object w:dxaOrig="3140" w:dyaOrig="760">
          <v:shape id="_x0000_i1093" type="#_x0000_t75" style="width:157.1pt;height:37.95pt" o:ole="">
            <v:imagedata r:id="rId89" o:title=""/>
          </v:shape>
          <o:OLEObject Type="Embed" ProgID="Equation.3" ShapeID="_x0000_i1093" DrawAspect="Content" ObjectID="_1589810201" r:id="rId9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6D7645" w:rsidRDefault="006D7645" w:rsidP="006D7645">
      <w:pPr>
        <w:spacing w:line="360" w:lineRule="auto"/>
        <w:jc w:val="both"/>
      </w:pPr>
      <w:r>
        <w:tab/>
      </w:r>
      <w:r w:rsidR="006D7619" w:rsidRPr="002D361F">
        <w:rPr>
          <w:position w:val="-34"/>
        </w:rPr>
        <w:object w:dxaOrig="6740" w:dyaOrig="800">
          <v:shape id="_x0000_i1094" type="#_x0000_t75" style="width:337.1pt;height:39.95pt" o:ole="">
            <v:imagedata r:id="rId91" o:title=""/>
          </v:shape>
          <o:OLEObject Type="Embed" ProgID="Equation.3" ShapeID="_x0000_i1094" DrawAspect="Content" ObjectID="_1589810202" r:id="rId92"/>
        </w:object>
      </w:r>
    </w:p>
    <w:p w:rsidR="008A661D" w:rsidRDefault="008A661D" w:rsidP="006D7645">
      <w:pPr>
        <w:spacing w:line="360" w:lineRule="auto"/>
        <w:ind w:firstLine="708"/>
        <w:jc w:val="both"/>
      </w:pPr>
    </w:p>
    <w:p w:rsidR="006D7645" w:rsidRDefault="006D7619" w:rsidP="006D7645">
      <w:pPr>
        <w:spacing w:line="360" w:lineRule="auto"/>
        <w:ind w:firstLine="708"/>
        <w:jc w:val="both"/>
      </w:pPr>
      <w:r w:rsidRPr="00B1300B">
        <w:rPr>
          <w:position w:val="-14"/>
        </w:rPr>
        <w:object w:dxaOrig="2840" w:dyaOrig="380">
          <v:shape id="_x0000_i1095" type="#_x0000_t75" style="width:142.35pt;height:19.3pt" o:ole="">
            <v:imagedata r:id="rId93" o:title=""/>
          </v:shape>
          <o:OLEObject Type="Embed" ProgID="Equation.3" ShapeID="_x0000_i1095" DrawAspect="Content" ObjectID="_1589810203" r:id="rId94"/>
        </w:object>
      </w:r>
    </w:p>
    <w:p w:rsidR="008A661D" w:rsidRDefault="008A661D" w:rsidP="006D7645">
      <w:pPr>
        <w:spacing w:line="360" w:lineRule="auto"/>
        <w:jc w:val="both"/>
      </w:pPr>
    </w:p>
    <w:p w:rsidR="006D7645" w:rsidRPr="00E57134" w:rsidRDefault="006D7645" w:rsidP="00733E5D">
      <w:pPr>
        <w:pStyle w:val="Heading3"/>
        <w:rPr>
          <w:b w:val="0"/>
        </w:rPr>
      </w:pPr>
      <w:r w:rsidRPr="00E57134">
        <w:rPr>
          <w:b w:val="0"/>
        </w:rPr>
        <w:t>1.</w:t>
      </w:r>
      <w:r w:rsidR="002C2F95">
        <w:rPr>
          <w:b w:val="0"/>
        </w:rPr>
        <w:t>4</w:t>
      </w:r>
      <w:r w:rsidRPr="00E57134">
        <w:rPr>
          <w:b w:val="0"/>
        </w:rPr>
        <w:t>.</w:t>
      </w:r>
      <w:r w:rsidR="003B3C65">
        <w:rPr>
          <w:b w:val="0"/>
        </w:rPr>
        <w:t>9</w:t>
      </w:r>
      <w:r w:rsidRPr="00E57134">
        <w:rPr>
          <w:b w:val="0"/>
        </w:rPr>
        <w:t xml:space="preserve"> Kontrola elastičnih deformacij </w:t>
      </w:r>
    </w:p>
    <w:p w:rsidR="006D7645" w:rsidRDefault="00F54F6B" w:rsidP="00A77378">
      <w:pPr>
        <w:spacing w:line="360" w:lineRule="auto"/>
        <w:jc w:val="both"/>
      </w:pPr>
      <w:r w:rsidRPr="00C10324">
        <w:rPr>
          <w:position w:val="-24"/>
        </w:rPr>
        <w:object w:dxaOrig="4099" w:dyaOrig="620">
          <v:shape id="_x0000_i1203" type="#_x0000_t75" style="width:204.85pt;height:31.1pt" o:ole="">
            <v:imagedata r:id="rId95" o:title=""/>
          </v:shape>
          <o:OLEObject Type="Embed" ProgID="Equation.DSMT4" ShapeID="_x0000_i1203" DrawAspect="Content" ObjectID="_1589810204" r:id="rId96"/>
        </w:object>
      </w:r>
      <w:r w:rsidR="006D7645">
        <w:tab/>
      </w:r>
      <w:r w:rsidR="006D7645">
        <w:tab/>
      </w:r>
      <w:r w:rsidR="006D7645">
        <w:tab/>
      </w:r>
      <w:r w:rsidR="006D7645">
        <w:tab/>
        <w:t xml:space="preserve">  </w:t>
      </w:r>
    </w:p>
    <w:p w:rsidR="00F54F6B" w:rsidRDefault="00F54F6B" w:rsidP="00625602">
      <w:pPr>
        <w:spacing w:line="360" w:lineRule="auto"/>
        <w:jc w:val="both"/>
      </w:pPr>
    </w:p>
    <w:p w:rsidR="00754E24" w:rsidRDefault="00754E24" w:rsidP="00625602">
      <w:pPr>
        <w:spacing w:line="360" w:lineRule="auto"/>
        <w:jc w:val="both"/>
      </w:pPr>
      <w:r>
        <w:t>Konzolni nosilci</w:t>
      </w:r>
      <w:r w:rsidR="006D7619">
        <w:t xml:space="preserve"> nadstrešnice so </w:t>
      </w:r>
      <w:r>
        <w:t xml:space="preserve">pod kotom </w:t>
      </w:r>
      <w:r w:rsidR="006D7619">
        <w:t xml:space="preserve">privarjeni direktno na </w:t>
      </w:r>
      <w:r>
        <w:t xml:space="preserve">sidrno pločevino. </w:t>
      </w:r>
      <w:r w:rsidR="00BE461E">
        <w:t xml:space="preserve">Sidrne </w:t>
      </w:r>
      <w:r w:rsidR="004D27E4">
        <w:t>plošče</w:t>
      </w:r>
      <w:r w:rsidR="00495F61">
        <w:t xml:space="preserve"> </w:t>
      </w:r>
      <w:r w:rsidR="00BE461E">
        <w:t xml:space="preserve">so </w:t>
      </w:r>
      <w:r>
        <w:t>debeline 1</w:t>
      </w:r>
      <w:r w:rsidR="00F54F6B">
        <w:t>0</w:t>
      </w:r>
      <w:r w:rsidR="00495F61">
        <w:t>mm</w:t>
      </w:r>
      <w:r w:rsidR="00F54F6B">
        <w:t xml:space="preserve"> in so s </w:t>
      </w:r>
      <w:r>
        <w:t xml:space="preserve"> 4 vijaki M1</w:t>
      </w:r>
      <w:r w:rsidR="00F54F6B">
        <w:t>2</w:t>
      </w:r>
      <w:r>
        <w:t xml:space="preserve">  pritrjene </w:t>
      </w:r>
      <w:r w:rsidR="00F54F6B">
        <w:t xml:space="preserve">v </w:t>
      </w:r>
      <w:r>
        <w:t xml:space="preserve">ab </w:t>
      </w:r>
      <w:r w:rsidR="00F54F6B">
        <w:t>horizontalno vez medetažne plošče</w:t>
      </w:r>
      <w:r>
        <w:t>.</w:t>
      </w:r>
    </w:p>
    <w:p w:rsidR="00754E24" w:rsidRPr="003811BB" w:rsidRDefault="00754E24" w:rsidP="00754E24">
      <w:pPr>
        <w:pStyle w:val="Heading2"/>
        <w:rPr>
          <w:color w:val="FF0000"/>
        </w:rPr>
      </w:pPr>
      <w:r>
        <w:lastRenderedPageBreak/>
        <w:t xml:space="preserve">1.5 </w:t>
      </w:r>
      <w:r w:rsidR="00F54F6B">
        <w:t>Sekundarni jekleni nosilci</w:t>
      </w:r>
      <w:r>
        <w:t xml:space="preserve">   HOP-</w:t>
      </w:r>
      <w:r w:rsidR="00F54F6B">
        <w:t>30/30/2</w:t>
      </w:r>
      <w:r>
        <w:tab/>
      </w:r>
      <w:r>
        <w:tab/>
      </w:r>
    </w:p>
    <w:p w:rsidR="00754E24" w:rsidRDefault="00754E24" w:rsidP="00754E24">
      <w:pPr>
        <w:pStyle w:val="Heading3"/>
      </w:pPr>
    </w:p>
    <w:p w:rsidR="00754E24" w:rsidRPr="00DB25F4" w:rsidRDefault="00754E24" w:rsidP="00754E24">
      <w:pPr>
        <w:pStyle w:val="Heading3"/>
        <w:rPr>
          <w:b w:val="0"/>
        </w:rPr>
      </w:pPr>
      <w:r w:rsidRPr="00DB25F4">
        <w:rPr>
          <w:b w:val="0"/>
        </w:rPr>
        <w:t>1.</w:t>
      </w:r>
      <w:r>
        <w:rPr>
          <w:b w:val="0"/>
        </w:rPr>
        <w:t>5</w:t>
      </w:r>
      <w:r w:rsidRPr="00DB25F4">
        <w:rPr>
          <w:b w:val="0"/>
        </w:rPr>
        <w:t xml:space="preserve">.1 </w:t>
      </w:r>
      <w:r>
        <w:rPr>
          <w:b w:val="0"/>
        </w:rPr>
        <w:t>Vplivi , akcija sekundarnega stopniščnega nosilca na konzolni nosilec</w:t>
      </w:r>
      <w:r w:rsidRPr="00DB25F4">
        <w:rPr>
          <w:b w:val="0"/>
        </w:rPr>
        <w:t xml:space="preserve"> </w:t>
      </w:r>
    </w:p>
    <w:p w:rsidR="00754E24" w:rsidRDefault="00F54F6B" w:rsidP="00754E24">
      <w:pPr>
        <w:spacing w:line="360" w:lineRule="auto"/>
        <w:ind w:firstLine="708"/>
        <w:jc w:val="both"/>
      </w:pPr>
      <w:r>
        <w:t>g</w:t>
      </w:r>
      <w:r w:rsidR="00754E24" w:rsidRPr="002A1210">
        <w:rPr>
          <w:vertAlign w:val="subscript"/>
        </w:rPr>
        <w:t>1</w:t>
      </w:r>
      <w:r w:rsidR="00754E24">
        <w:t>=</w:t>
      </w:r>
      <w:r>
        <w:t>1,05</w:t>
      </w:r>
      <w:r w:rsidR="00754E24">
        <w:t xml:space="preserve"> kN</w:t>
      </w:r>
      <w:r>
        <w:t>/m</w:t>
      </w:r>
      <w:r w:rsidR="00754E24">
        <w:t xml:space="preserve"> </w:t>
      </w:r>
      <w:r w:rsidR="00754E24">
        <w:tab/>
      </w:r>
      <w:r w:rsidR="00754E24">
        <w:tab/>
        <w:t xml:space="preserve"> </w:t>
      </w:r>
    </w:p>
    <w:p w:rsidR="00754E24" w:rsidRDefault="00754E24" w:rsidP="00754E24">
      <w:pPr>
        <w:spacing w:line="360" w:lineRule="auto"/>
        <w:ind w:firstLine="708"/>
        <w:jc w:val="both"/>
      </w:pPr>
    </w:p>
    <w:p w:rsidR="00754E24" w:rsidRPr="00DB25F4" w:rsidRDefault="00754E24" w:rsidP="00754E24">
      <w:pPr>
        <w:pStyle w:val="Heading3"/>
        <w:rPr>
          <w:b w:val="0"/>
        </w:rPr>
      </w:pPr>
      <w:r w:rsidRPr="00DB25F4">
        <w:rPr>
          <w:b w:val="0"/>
        </w:rPr>
        <w:t>1.</w:t>
      </w:r>
      <w:r w:rsidR="00D5628F">
        <w:rPr>
          <w:b w:val="0"/>
        </w:rPr>
        <w:t>5</w:t>
      </w:r>
      <w:r w:rsidRPr="00DB25F4">
        <w:rPr>
          <w:b w:val="0"/>
        </w:rPr>
        <w:t>.</w:t>
      </w:r>
      <w:r>
        <w:rPr>
          <w:b w:val="0"/>
        </w:rPr>
        <w:t>2</w:t>
      </w:r>
      <w:r w:rsidRPr="00DB25F4">
        <w:rPr>
          <w:b w:val="0"/>
        </w:rPr>
        <w:t xml:space="preserve"> Geometrijske karakteristike prereza: </w:t>
      </w:r>
    </w:p>
    <w:p w:rsidR="00754E24" w:rsidRDefault="00F54F6B" w:rsidP="00754E24">
      <w:pPr>
        <w:pStyle w:val="NoSpacing"/>
        <w:ind w:firstLine="708"/>
      </w:pPr>
      <w:r w:rsidRPr="00AB546A">
        <w:rPr>
          <w:position w:val="-10"/>
        </w:rPr>
        <w:object w:dxaOrig="1380" w:dyaOrig="360">
          <v:shape id="_x0000_i1205" type="#_x0000_t75" style="width:69.05pt;height:18pt" o:ole="">
            <v:imagedata r:id="rId97" o:title=""/>
          </v:shape>
          <o:OLEObject Type="Embed" ProgID="Equation.DSMT4" ShapeID="_x0000_i1205" DrawAspect="Content" ObjectID="_1589810205" r:id="rId98"/>
        </w:object>
      </w:r>
      <w:r w:rsidR="00754E24">
        <w:tab/>
      </w:r>
      <w:r w:rsidR="00754E24">
        <w:tab/>
      </w:r>
      <w:r w:rsidRPr="00471763">
        <w:rPr>
          <w:position w:val="-14"/>
        </w:rPr>
        <w:object w:dxaOrig="1440" w:dyaOrig="400">
          <v:shape id="_x0000_i1207" type="#_x0000_t75" style="width:1in;height:20.3pt" o:ole="">
            <v:imagedata r:id="rId99" o:title=""/>
          </v:shape>
          <o:OLEObject Type="Embed" ProgID="Equation.DSMT4" ShapeID="_x0000_i1207" DrawAspect="Content" ObjectID="_1589810206" r:id="rId100"/>
        </w:object>
      </w:r>
      <w:r w:rsidR="00754E24">
        <w:tab/>
      </w:r>
    </w:p>
    <w:p w:rsidR="00754E24" w:rsidRDefault="00F54F6B" w:rsidP="00754E24">
      <w:pPr>
        <w:pStyle w:val="NoSpacing"/>
        <w:ind w:firstLine="708"/>
      </w:pPr>
      <w:r w:rsidRPr="009D6563">
        <w:rPr>
          <w:position w:val="-14"/>
        </w:rPr>
        <w:object w:dxaOrig="2540" w:dyaOrig="400">
          <v:shape id="_x0000_i1209" type="#_x0000_t75" style="width:127.3pt;height:20.3pt" o:ole="">
            <v:imagedata r:id="rId101" o:title=""/>
          </v:shape>
          <o:OLEObject Type="Embed" ProgID="Equation.DSMT4" ShapeID="_x0000_i1209" DrawAspect="Content" ObjectID="_1589810207" r:id="rId102"/>
        </w:object>
      </w:r>
    </w:p>
    <w:p w:rsidR="00754E24" w:rsidRDefault="00754E24" w:rsidP="00754E24">
      <w:pPr>
        <w:spacing w:line="360" w:lineRule="auto"/>
      </w:pPr>
    </w:p>
    <w:p w:rsidR="00754E24" w:rsidRDefault="00754E24" w:rsidP="00754E24">
      <w:pPr>
        <w:spacing w:line="360" w:lineRule="auto"/>
      </w:pPr>
      <w:r w:rsidRPr="00DB25F4">
        <w:t>1.</w:t>
      </w:r>
      <w:r w:rsidR="00D5628F">
        <w:t>5</w:t>
      </w:r>
      <w:r w:rsidRPr="00DB25F4">
        <w:t>.</w:t>
      </w:r>
      <w:r>
        <w:t>3</w:t>
      </w:r>
      <w:r w:rsidRPr="00DB25F4">
        <w:t xml:space="preserve"> Ovojnice notranjih sil M</w:t>
      </w:r>
      <w:r w:rsidRPr="00DB25F4">
        <w:rPr>
          <w:vertAlign w:val="subscript"/>
        </w:rPr>
        <w:t>y,Ed</w:t>
      </w:r>
      <w:r w:rsidRPr="00DB25F4">
        <w:t>, Q</w:t>
      </w:r>
      <w:r w:rsidRPr="00DB25F4">
        <w:rPr>
          <w:vertAlign w:val="subscript"/>
        </w:rPr>
        <w:t>y,Ed</w:t>
      </w:r>
      <w:r>
        <w:rPr>
          <w:vertAlign w:val="subscript"/>
        </w:rPr>
        <w:t xml:space="preserve">, </w:t>
      </w:r>
      <w:r>
        <w:t>N</w:t>
      </w:r>
      <w:r w:rsidRPr="00DB25F4">
        <w:rPr>
          <w:vertAlign w:val="subscript"/>
        </w:rPr>
        <w:t>Ed</w:t>
      </w:r>
      <w:r w:rsidRPr="00DB25F4">
        <w:t xml:space="preserve"> za</w:t>
      </w:r>
      <w:r>
        <w:t xml:space="preserve"> najbolj neugoden</w:t>
      </w:r>
      <w:r w:rsidRPr="00DB25F4">
        <w:t xml:space="preserve"> </w:t>
      </w:r>
      <w:r>
        <w:t>obtežni primer</w:t>
      </w:r>
    </w:p>
    <w:p w:rsidR="00754E24" w:rsidRDefault="00754E24" w:rsidP="00754E24">
      <w:pPr>
        <w:spacing w:line="360" w:lineRule="auto"/>
        <w:jc w:val="both"/>
        <w:rPr>
          <w:noProof/>
        </w:rPr>
      </w:pPr>
    </w:p>
    <w:p w:rsidR="00754E24" w:rsidRDefault="00754E24" w:rsidP="00754E24">
      <w:pPr>
        <w:spacing w:line="360" w:lineRule="auto"/>
        <w:jc w:val="both"/>
        <w:rPr>
          <w:noProof/>
        </w:rPr>
      </w:pPr>
      <w:r>
        <w:rPr>
          <w:noProof/>
        </w:rPr>
        <w:tab/>
      </w:r>
      <w:r w:rsidR="000F2BB5" w:rsidRPr="00351BC3">
        <w:rPr>
          <w:position w:val="-14"/>
        </w:rPr>
        <w:object w:dxaOrig="1620" w:dyaOrig="380">
          <v:shape id="_x0000_i1211" type="#_x0000_t75" style="width:80.85pt;height:19.3pt" o:ole="">
            <v:imagedata r:id="rId103" o:title=""/>
          </v:shape>
          <o:OLEObject Type="Embed" ProgID="Equation.DSMT4" ShapeID="_x0000_i1211" DrawAspect="Content" ObjectID="_1589810208" r:id="rId104"/>
        </w:object>
      </w:r>
    </w:p>
    <w:p w:rsidR="00754E24" w:rsidRDefault="00754E24" w:rsidP="00754E24">
      <w:pPr>
        <w:spacing w:line="360" w:lineRule="auto"/>
        <w:jc w:val="both"/>
      </w:pPr>
      <w:r>
        <w:t>1.</w:t>
      </w:r>
      <w:r w:rsidR="00D5628F">
        <w:t>5</w:t>
      </w:r>
      <w:r>
        <w:t>.</w:t>
      </w:r>
      <w:r w:rsidR="00D5628F">
        <w:t>3</w:t>
      </w:r>
      <w:r>
        <w:t>.1 Obremenitev (maksimalne vrednosti po statičnem izračunu):</w:t>
      </w:r>
      <w:r w:rsidRPr="00696204"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r>
        <w:tab/>
      </w:r>
      <w:r w:rsidR="000F2BB5" w:rsidRPr="00351BC3">
        <w:rPr>
          <w:position w:val="-14"/>
        </w:rPr>
        <w:object w:dxaOrig="1620" w:dyaOrig="380">
          <v:shape id="_x0000_i1213" type="#_x0000_t75" style="width:80.85pt;height:19.3pt" o:ole="">
            <v:imagedata r:id="rId105" o:title=""/>
          </v:shape>
          <o:OLEObject Type="Embed" ProgID="Equation.DSMT4" ShapeID="_x0000_i1213" DrawAspect="Content" ObjectID="_1589810209" r:id="rId106"/>
        </w:object>
      </w:r>
      <w:r>
        <w:t xml:space="preserve"> </w:t>
      </w:r>
      <w:r>
        <w:tab/>
        <w:t>(upogib – močna os)</w:t>
      </w:r>
      <w:r>
        <w:tab/>
      </w:r>
      <w:r>
        <w:tab/>
      </w:r>
      <w:r>
        <w:tab/>
      </w:r>
    </w:p>
    <w:p w:rsidR="00754E24" w:rsidRDefault="00754E24" w:rsidP="00754E24">
      <w:pPr>
        <w:spacing w:line="360" w:lineRule="auto"/>
        <w:jc w:val="both"/>
      </w:pPr>
      <w:r>
        <w:t>Material:</w:t>
      </w:r>
    </w:p>
    <w:p w:rsidR="00754E24" w:rsidRDefault="00754E24" w:rsidP="00754E24">
      <w:pPr>
        <w:spacing w:line="360" w:lineRule="auto"/>
        <w:jc w:val="both"/>
      </w:pPr>
      <w:r>
        <w:tab/>
        <w:t xml:space="preserve">S 235, </w:t>
      </w:r>
      <w:r w:rsidRPr="00351BC3">
        <w:rPr>
          <w:position w:val="-34"/>
        </w:rPr>
        <w:object w:dxaOrig="2900" w:dyaOrig="780">
          <v:shape id="_x0000_i1102" type="#_x0000_t75" style="width:145.3pt;height:39.25pt" o:ole="">
            <v:imagedata r:id="rId75" o:title=""/>
          </v:shape>
          <o:OLEObject Type="Embed" ProgID="Equation.3" ShapeID="_x0000_i1102" DrawAspect="Content" ObjectID="_1589810210" r:id="rId107"/>
        </w:object>
      </w:r>
      <w:r>
        <w:t xml:space="preserve">         </w:t>
      </w:r>
      <w:r>
        <w:tab/>
      </w:r>
      <w:r>
        <w:tab/>
      </w:r>
    </w:p>
    <w:p w:rsidR="00754E24" w:rsidRDefault="00754E24" w:rsidP="00754E24">
      <w:pPr>
        <w:spacing w:line="360" w:lineRule="auto"/>
        <w:jc w:val="both"/>
      </w:pPr>
    </w:p>
    <w:p w:rsidR="00754E24" w:rsidRDefault="00754E24" w:rsidP="00754E24">
      <w:pPr>
        <w:spacing w:line="360" w:lineRule="auto"/>
        <w:jc w:val="both"/>
      </w:pPr>
      <w:r>
        <w:t>Izbira začetnih dimenzij prereza (elastično):</w:t>
      </w:r>
    </w:p>
    <w:p w:rsidR="00754E24" w:rsidRDefault="00754E24" w:rsidP="00754E24"/>
    <w:p w:rsidR="00754E24" w:rsidRDefault="000F2BB5" w:rsidP="00754E24">
      <w:pPr>
        <w:spacing w:line="360" w:lineRule="auto"/>
        <w:ind w:firstLine="708"/>
        <w:jc w:val="both"/>
      </w:pPr>
      <w:r w:rsidRPr="00C402FD">
        <w:rPr>
          <w:position w:val="-32"/>
        </w:rPr>
        <w:object w:dxaOrig="4400" w:dyaOrig="740">
          <v:shape id="_x0000_i1215" type="#_x0000_t75" style="width:219.95pt;height:37pt" o:ole="">
            <v:imagedata r:id="rId108" o:title=""/>
          </v:shape>
          <o:OLEObject Type="Embed" ProgID="Equation.DSMT4" ShapeID="_x0000_i1215" DrawAspect="Content" ObjectID="_1589810211" r:id="rId109"/>
        </w:object>
      </w:r>
      <w:r w:rsidR="00754E24">
        <w:t xml:space="preserve"> </w:t>
      </w:r>
      <w:r w:rsidR="00754E24" w:rsidRPr="00C402FD">
        <w:rPr>
          <w:position w:val="-10"/>
        </w:rPr>
        <w:object w:dxaOrig="180" w:dyaOrig="340">
          <v:shape id="_x0000_i1104" type="#_x0000_t75" style="width:9.15pt;height:17.35pt" o:ole="">
            <v:imagedata r:id="rId79" o:title=""/>
          </v:shape>
          <o:OLEObject Type="Embed" ProgID="Equation.3" ShapeID="_x0000_i1104" DrawAspect="Content" ObjectID="_1589810212" r:id="rId110"/>
        </w:object>
      </w:r>
      <w:r w:rsidR="00754E24">
        <w:tab/>
      </w:r>
      <w:r w:rsidR="00754E24">
        <w:tab/>
      </w:r>
      <w:r w:rsidR="00754E24">
        <w:tab/>
      </w:r>
      <w:r w:rsidR="00754E24">
        <w:tab/>
        <w:t xml:space="preserve">  </w:t>
      </w:r>
    </w:p>
    <w:p w:rsidR="00754E24" w:rsidRDefault="00754E24" w:rsidP="00754E24"/>
    <w:p w:rsidR="00754E24" w:rsidRPr="00DB25F4" w:rsidRDefault="00754E24" w:rsidP="00754E24">
      <w:pPr>
        <w:pStyle w:val="Heading3"/>
        <w:rPr>
          <w:b w:val="0"/>
        </w:rPr>
      </w:pPr>
      <w:r w:rsidRPr="00DB25F4">
        <w:rPr>
          <w:b w:val="0"/>
        </w:rPr>
        <w:t>1.</w:t>
      </w:r>
      <w:r w:rsidR="00D5628F">
        <w:rPr>
          <w:b w:val="0"/>
        </w:rPr>
        <w:t>5</w:t>
      </w:r>
      <w:r w:rsidRPr="00DB25F4">
        <w:rPr>
          <w:b w:val="0"/>
        </w:rPr>
        <w:t>.</w:t>
      </w:r>
      <w:r w:rsidR="00D5628F">
        <w:rPr>
          <w:b w:val="0"/>
        </w:rPr>
        <w:t>3</w:t>
      </w:r>
      <w:r>
        <w:rPr>
          <w:b w:val="0"/>
        </w:rPr>
        <w:t>.2</w:t>
      </w:r>
      <w:r w:rsidRPr="00DB25F4">
        <w:rPr>
          <w:b w:val="0"/>
        </w:rPr>
        <w:t xml:space="preserve"> Kontrola kompaktnosti</w:t>
      </w:r>
      <w:r>
        <w:rPr>
          <w:b w:val="0"/>
        </w:rPr>
        <w:tab/>
      </w:r>
      <w:r>
        <w:rPr>
          <w:b w:val="0"/>
        </w:rPr>
        <w:tab/>
      </w:r>
    </w:p>
    <w:p w:rsidR="00754E24" w:rsidRDefault="00754E24" w:rsidP="00754E24">
      <w:pPr>
        <w:spacing w:line="360" w:lineRule="auto"/>
        <w:jc w:val="both"/>
      </w:pPr>
    </w:p>
    <w:p w:rsidR="00754E24" w:rsidRDefault="00754E24" w:rsidP="00754E24">
      <w:pPr>
        <w:spacing w:line="360" w:lineRule="auto"/>
        <w:jc w:val="both"/>
      </w:pPr>
      <w:r>
        <w:t>Prerez  v 1. razredu kompaktnosti.</w:t>
      </w:r>
    </w:p>
    <w:p w:rsidR="00754E24" w:rsidRDefault="00754E24" w:rsidP="00754E24">
      <w:pPr>
        <w:spacing w:line="360" w:lineRule="auto"/>
        <w:jc w:val="both"/>
      </w:pPr>
    </w:p>
    <w:p w:rsidR="00754E24" w:rsidRPr="0095423C" w:rsidRDefault="00754E24" w:rsidP="00754E24">
      <w:pPr>
        <w:pStyle w:val="Heading3"/>
        <w:rPr>
          <w:b w:val="0"/>
        </w:rPr>
      </w:pPr>
      <w:r w:rsidRPr="0095423C">
        <w:rPr>
          <w:b w:val="0"/>
        </w:rPr>
        <w:t>1.</w:t>
      </w:r>
      <w:r w:rsidR="00D5628F">
        <w:rPr>
          <w:b w:val="0"/>
        </w:rPr>
        <w:t>5</w:t>
      </w:r>
      <w:r w:rsidRPr="0095423C">
        <w:rPr>
          <w:b w:val="0"/>
        </w:rPr>
        <w:t>.</w:t>
      </w:r>
      <w:r w:rsidR="00D5628F">
        <w:rPr>
          <w:b w:val="0"/>
        </w:rPr>
        <w:t>3</w:t>
      </w:r>
      <w:r>
        <w:rPr>
          <w:b w:val="0"/>
        </w:rPr>
        <w:t>.3</w:t>
      </w:r>
      <w:r w:rsidRPr="0095423C">
        <w:rPr>
          <w:b w:val="0"/>
        </w:rPr>
        <w:t xml:space="preserve"> Kontrola nosilnosti prereza</w:t>
      </w:r>
      <w:r>
        <w:rPr>
          <w:b w:val="0"/>
        </w:rPr>
        <w:t xml:space="preserve"> </w:t>
      </w:r>
    </w:p>
    <w:p w:rsidR="00754E24" w:rsidRDefault="00754E24" w:rsidP="00754E24">
      <w:pPr>
        <w:spacing w:line="360" w:lineRule="auto"/>
        <w:jc w:val="both"/>
      </w:pPr>
      <w:r>
        <w:tab/>
      </w:r>
      <w:r w:rsidR="000F2BB5" w:rsidRPr="00351BC3">
        <w:rPr>
          <w:position w:val="-14"/>
        </w:rPr>
        <w:object w:dxaOrig="1620" w:dyaOrig="380">
          <v:shape id="_x0000_i1217" type="#_x0000_t75" style="width:80.85pt;height:19.3pt" o:ole="">
            <v:imagedata r:id="rId111" o:title=""/>
          </v:shape>
          <o:OLEObject Type="Embed" ProgID="Equation.DSMT4" ShapeID="_x0000_i1217" DrawAspect="Content" ObjectID="_1589810213" r:id="rId112"/>
        </w:object>
      </w:r>
      <w:r>
        <w:t xml:space="preserve"> &lt;  </w:t>
      </w:r>
      <w:r w:rsidR="000F2BB5" w:rsidRPr="000B01D2">
        <w:rPr>
          <w:position w:val="-30"/>
        </w:rPr>
        <w:object w:dxaOrig="5660" w:dyaOrig="720">
          <v:shape id="_x0000_i1219" type="#_x0000_t75" style="width:282.75pt;height:36.35pt" o:ole="">
            <v:imagedata r:id="rId113" o:title=""/>
          </v:shape>
          <o:OLEObject Type="Embed" ProgID="Equation.DSMT4" ShapeID="_x0000_i1219" DrawAspect="Content" ObjectID="_1589810214" r:id="rId114"/>
        </w:object>
      </w:r>
      <w:r>
        <w:tab/>
        <w:t xml:space="preserve">  </w:t>
      </w:r>
    </w:p>
    <w:p w:rsidR="00754E24" w:rsidRDefault="00754E24" w:rsidP="00754E24">
      <w:pPr>
        <w:spacing w:line="360" w:lineRule="auto"/>
        <w:jc w:val="both"/>
      </w:pPr>
      <w:r>
        <w:t>Izbrani prerez HOP-</w:t>
      </w:r>
      <w:r w:rsidR="000F2BB5">
        <w:t>30/30/2</w:t>
      </w:r>
      <w:r>
        <w:t xml:space="preserve"> zadošča kontroli upogibne nosilnosti. </w:t>
      </w:r>
    </w:p>
    <w:p w:rsidR="00754E24" w:rsidRDefault="00754E24" w:rsidP="00754E24">
      <w:pPr>
        <w:spacing w:line="360" w:lineRule="auto"/>
        <w:jc w:val="both"/>
      </w:pPr>
    </w:p>
    <w:p w:rsidR="00754E24" w:rsidRPr="0095423C" w:rsidRDefault="00754E24" w:rsidP="00754E24">
      <w:pPr>
        <w:pStyle w:val="Heading3"/>
        <w:rPr>
          <w:b w:val="0"/>
        </w:rPr>
      </w:pPr>
      <w:r w:rsidRPr="0095423C">
        <w:rPr>
          <w:b w:val="0"/>
        </w:rPr>
        <w:t>1.</w:t>
      </w:r>
      <w:r w:rsidR="00D5628F">
        <w:rPr>
          <w:b w:val="0"/>
        </w:rPr>
        <w:t>5</w:t>
      </w:r>
      <w:r w:rsidRPr="0095423C">
        <w:rPr>
          <w:b w:val="0"/>
        </w:rPr>
        <w:t>.</w:t>
      </w:r>
      <w:r w:rsidR="00D5628F">
        <w:rPr>
          <w:b w:val="0"/>
        </w:rPr>
        <w:t>4</w:t>
      </w:r>
      <w:r w:rsidRPr="0095423C">
        <w:rPr>
          <w:b w:val="0"/>
        </w:rPr>
        <w:t xml:space="preserve"> Strižna nosilnost</w:t>
      </w:r>
    </w:p>
    <w:p w:rsidR="00754E24" w:rsidRDefault="000F2BB5" w:rsidP="00754E24">
      <w:pPr>
        <w:spacing w:line="360" w:lineRule="auto"/>
        <w:jc w:val="both"/>
      </w:pPr>
      <w:r>
        <w:lastRenderedPageBreak/>
        <w:t>O</w:t>
      </w:r>
      <w:r w:rsidR="00754E24">
        <w:t xml:space="preserve">bremenitev (maksimalna vrednost po statičnem računu) : </w:t>
      </w:r>
      <w:r w:rsidRPr="00C40C56">
        <w:rPr>
          <w:position w:val="-12"/>
        </w:rPr>
        <w:object w:dxaOrig="1500" w:dyaOrig="360">
          <v:shape id="_x0000_i1221" type="#_x0000_t75" style="width:74.95pt;height:18pt" o:ole="">
            <v:imagedata r:id="rId115" o:title=""/>
          </v:shape>
          <o:OLEObject Type="Embed" ProgID="Equation.DSMT4" ShapeID="_x0000_i1221" DrawAspect="Content" ObjectID="_1589810215" r:id="rId116"/>
        </w:object>
      </w:r>
    </w:p>
    <w:p w:rsidR="00754E24" w:rsidRDefault="00754E24" w:rsidP="00754E24">
      <w:pPr>
        <w:spacing w:line="360" w:lineRule="auto"/>
        <w:jc w:val="both"/>
      </w:pPr>
      <w:r>
        <w:tab/>
      </w:r>
      <w:r w:rsidR="000F2BB5" w:rsidRPr="00064D9D">
        <w:rPr>
          <w:position w:val="-32"/>
        </w:rPr>
        <w:object w:dxaOrig="5080" w:dyaOrig="740">
          <v:shape id="_x0000_i1223" type="#_x0000_t75" style="width:253.95pt;height:37pt" o:ole="">
            <v:imagedata r:id="rId117" o:title=""/>
          </v:shape>
          <o:OLEObject Type="Embed" ProgID="Equation.DSMT4" ShapeID="_x0000_i1223" DrawAspect="Content" ObjectID="_1589810216" r:id="rId118"/>
        </w:object>
      </w:r>
      <w:r>
        <w:tab/>
      </w:r>
      <w:r>
        <w:tab/>
      </w:r>
      <w:r>
        <w:tab/>
        <w:t xml:space="preserve">  </w:t>
      </w:r>
    </w:p>
    <w:p w:rsidR="00754E24" w:rsidRDefault="00754E24" w:rsidP="00754E24">
      <w:pPr>
        <w:spacing w:line="360" w:lineRule="auto"/>
        <w:jc w:val="both"/>
      </w:pPr>
    </w:p>
    <w:p w:rsidR="00754E24" w:rsidRDefault="00754E24" w:rsidP="00754E24">
      <w:pPr>
        <w:spacing w:line="360" w:lineRule="auto"/>
        <w:jc w:val="both"/>
      </w:pPr>
      <w:r>
        <w:tab/>
      </w:r>
      <w:r w:rsidRPr="002D361F">
        <w:rPr>
          <w:position w:val="-32"/>
        </w:rPr>
        <w:object w:dxaOrig="3140" w:dyaOrig="760">
          <v:shape id="_x0000_i1109" type="#_x0000_t75" style="width:157.1pt;height:37.95pt" o:ole="">
            <v:imagedata r:id="rId89" o:title=""/>
          </v:shape>
          <o:OLEObject Type="Embed" ProgID="Equation.3" ShapeID="_x0000_i1109" DrawAspect="Content" ObjectID="_1589810217" r:id="rId11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754E24" w:rsidRDefault="00754E24" w:rsidP="00754E24">
      <w:pPr>
        <w:spacing w:line="360" w:lineRule="auto"/>
        <w:jc w:val="both"/>
      </w:pPr>
      <w:r>
        <w:tab/>
      </w:r>
      <w:r w:rsidR="000F2BB5" w:rsidRPr="002D361F">
        <w:rPr>
          <w:position w:val="-34"/>
        </w:rPr>
        <w:object w:dxaOrig="7100" w:dyaOrig="800">
          <v:shape id="_x0000_i1227" type="#_x0000_t75" style="width:355.1pt;height:39.95pt" o:ole="">
            <v:imagedata r:id="rId120" o:title=""/>
          </v:shape>
          <o:OLEObject Type="Embed" ProgID="Equation.DSMT4" ShapeID="_x0000_i1227" DrawAspect="Content" ObjectID="_1589810218" r:id="rId121"/>
        </w:object>
      </w:r>
    </w:p>
    <w:p w:rsidR="00754E24" w:rsidRDefault="00754E24" w:rsidP="00754E24">
      <w:pPr>
        <w:spacing w:line="360" w:lineRule="auto"/>
        <w:ind w:firstLine="708"/>
        <w:jc w:val="both"/>
      </w:pPr>
    </w:p>
    <w:p w:rsidR="00754E24" w:rsidRDefault="003C57B5" w:rsidP="00754E24">
      <w:pPr>
        <w:spacing w:line="360" w:lineRule="auto"/>
        <w:ind w:firstLine="708"/>
        <w:jc w:val="both"/>
      </w:pPr>
      <w:r w:rsidRPr="00B1300B">
        <w:rPr>
          <w:position w:val="-14"/>
        </w:rPr>
        <w:object w:dxaOrig="3159" w:dyaOrig="380">
          <v:shape id="_x0000_i1229" type="#_x0000_t75" style="width:158.4pt;height:19.3pt" o:ole="">
            <v:imagedata r:id="rId122" o:title=""/>
          </v:shape>
          <o:OLEObject Type="Embed" ProgID="Equation.DSMT4" ShapeID="_x0000_i1229" DrawAspect="Content" ObjectID="_1589810219" r:id="rId123"/>
        </w:object>
      </w:r>
    </w:p>
    <w:p w:rsidR="00754E24" w:rsidRDefault="00754E24" w:rsidP="00754E24">
      <w:pPr>
        <w:spacing w:line="360" w:lineRule="auto"/>
        <w:jc w:val="both"/>
      </w:pPr>
    </w:p>
    <w:p w:rsidR="00754E24" w:rsidRPr="00E57134" w:rsidRDefault="00754E24" w:rsidP="00754E24">
      <w:pPr>
        <w:pStyle w:val="Heading3"/>
        <w:rPr>
          <w:b w:val="0"/>
        </w:rPr>
      </w:pPr>
      <w:r w:rsidRPr="00E57134">
        <w:rPr>
          <w:b w:val="0"/>
        </w:rPr>
        <w:t>1.</w:t>
      </w:r>
      <w:r w:rsidR="00D5628F">
        <w:rPr>
          <w:b w:val="0"/>
        </w:rPr>
        <w:t>5</w:t>
      </w:r>
      <w:r w:rsidRPr="00E57134">
        <w:rPr>
          <w:b w:val="0"/>
        </w:rPr>
        <w:t>.</w:t>
      </w:r>
      <w:r w:rsidR="00D5628F">
        <w:rPr>
          <w:b w:val="0"/>
        </w:rPr>
        <w:t>5</w:t>
      </w:r>
      <w:r w:rsidRPr="00E57134">
        <w:rPr>
          <w:b w:val="0"/>
        </w:rPr>
        <w:t xml:space="preserve"> Kontrola elastičnih deformacij </w:t>
      </w:r>
      <w:r w:rsidR="00D5628F">
        <w:rPr>
          <w:b w:val="0"/>
        </w:rPr>
        <w:t>konzolnega nosilca</w:t>
      </w:r>
    </w:p>
    <w:p w:rsidR="00754E24" w:rsidRDefault="00754E24" w:rsidP="00754E24">
      <w:pPr>
        <w:spacing w:line="360" w:lineRule="auto"/>
        <w:jc w:val="both"/>
      </w:pPr>
    </w:p>
    <w:p w:rsidR="00754E24" w:rsidRDefault="003C57B5" w:rsidP="00754E24">
      <w:pPr>
        <w:spacing w:line="360" w:lineRule="auto"/>
        <w:jc w:val="both"/>
      </w:pPr>
      <w:r w:rsidRPr="00C10324">
        <w:rPr>
          <w:position w:val="-24"/>
        </w:rPr>
        <w:object w:dxaOrig="4260" w:dyaOrig="620">
          <v:shape id="_x0000_i1231" type="#_x0000_t75" style="width:213.05pt;height:31.1pt" o:ole="">
            <v:imagedata r:id="rId124" o:title=""/>
          </v:shape>
          <o:OLEObject Type="Embed" ProgID="Equation.DSMT4" ShapeID="_x0000_i1231" DrawAspect="Content" ObjectID="_1589810220" r:id="rId125"/>
        </w:object>
      </w:r>
      <w:r w:rsidR="00754E24">
        <w:tab/>
      </w:r>
      <w:r w:rsidR="00754E24">
        <w:tab/>
      </w:r>
      <w:r w:rsidR="00754E24">
        <w:tab/>
      </w:r>
      <w:r w:rsidR="00754E24">
        <w:tab/>
        <w:t xml:space="preserve">  </w:t>
      </w:r>
    </w:p>
    <w:p w:rsidR="00754E24" w:rsidRDefault="00754E24" w:rsidP="00754E24">
      <w:pPr>
        <w:spacing w:line="360" w:lineRule="auto"/>
        <w:jc w:val="both"/>
      </w:pPr>
    </w:p>
    <w:p w:rsidR="00754E24" w:rsidRDefault="003C57B5" w:rsidP="00754E24">
      <w:pPr>
        <w:spacing w:line="360" w:lineRule="auto"/>
        <w:jc w:val="both"/>
      </w:pPr>
      <w:r>
        <w:t>Sekundarni</w:t>
      </w:r>
      <w:r w:rsidR="00754E24">
        <w:t xml:space="preserve"> nosilci nadstreš</w:t>
      </w:r>
      <w:r>
        <w:t>ka</w:t>
      </w:r>
      <w:r w:rsidR="00754E24">
        <w:t xml:space="preserve"> so privarjeni direktno na </w:t>
      </w:r>
      <w:r>
        <w:t>konzolne nosilce 80/120/3</w:t>
      </w:r>
      <w:r w:rsidR="00754E24">
        <w:t xml:space="preserve">. </w:t>
      </w:r>
    </w:p>
    <w:p w:rsidR="00754E24" w:rsidRDefault="00754E24" w:rsidP="00625602">
      <w:pPr>
        <w:spacing w:line="360" w:lineRule="auto"/>
        <w:jc w:val="both"/>
      </w:pPr>
    </w:p>
    <w:p w:rsidR="003C57B5" w:rsidRDefault="003C57B5" w:rsidP="00625602">
      <w:pPr>
        <w:spacing w:line="360" w:lineRule="auto"/>
        <w:jc w:val="both"/>
      </w:pPr>
    </w:p>
    <w:p w:rsidR="003C57B5" w:rsidRDefault="003C57B5" w:rsidP="00625602">
      <w:pPr>
        <w:spacing w:line="360" w:lineRule="auto"/>
        <w:jc w:val="both"/>
      </w:pPr>
    </w:p>
    <w:p w:rsidR="003C57B5" w:rsidRDefault="003C57B5" w:rsidP="00D5628F">
      <w:pPr>
        <w:pStyle w:val="Heading2"/>
      </w:pPr>
      <w:r>
        <w:t>1.</w:t>
      </w:r>
      <w:r w:rsidR="00D5628F">
        <w:t xml:space="preserve">6 </w:t>
      </w:r>
      <w:r>
        <w:t>AB preklada nad omaro za čistila</w:t>
      </w:r>
    </w:p>
    <w:p w:rsidR="003C57B5" w:rsidRDefault="003C57B5" w:rsidP="00D5628F">
      <w:pPr>
        <w:pStyle w:val="Heading2"/>
      </w:pPr>
    </w:p>
    <w:p w:rsidR="003C57B5" w:rsidRDefault="003C57B5" w:rsidP="00D5628F">
      <w:pPr>
        <w:pStyle w:val="Heading2"/>
        <w:rPr>
          <w:b w:val="0"/>
        </w:rPr>
      </w:pPr>
      <w:r>
        <w:rPr>
          <w:b w:val="0"/>
        </w:rPr>
        <w:t>Izberemo preklado b/h=</w:t>
      </w:r>
      <w:r w:rsidR="00EA5705">
        <w:rPr>
          <w:b w:val="0"/>
        </w:rPr>
        <w:t>9</w:t>
      </w:r>
      <w:r>
        <w:rPr>
          <w:b w:val="0"/>
        </w:rPr>
        <w:t>0/</w:t>
      </w:r>
      <w:r w:rsidR="00EA5705">
        <w:rPr>
          <w:b w:val="0"/>
        </w:rPr>
        <w:t>30</w:t>
      </w:r>
      <w:r>
        <w:rPr>
          <w:b w:val="0"/>
        </w:rPr>
        <w:t>cm. Beton C-30/37</w:t>
      </w:r>
    </w:p>
    <w:p w:rsidR="003C57B5" w:rsidRDefault="003C57B5" w:rsidP="00D5628F">
      <w:pPr>
        <w:pStyle w:val="Heading2"/>
        <w:rPr>
          <w:b w:val="0"/>
        </w:rPr>
      </w:pPr>
    </w:p>
    <w:p w:rsidR="003C57B5" w:rsidRDefault="003C57B5" w:rsidP="00D5628F">
      <w:pPr>
        <w:pStyle w:val="Heading2"/>
        <w:rPr>
          <w:b w:val="0"/>
        </w:rPr>
      </w:pPr>
      <w:r>
        <w:rPr>
          <w:b w:val="0"/>
        </w:rPr>
        <w:t>Armatura S500:</w:t>
      </w:r>
    </w:p>
    <w:p w:rsidR="00D5628F" w:rsidRDefault="003C57B5" w:rsidP="00D5628F">
      <w:pPr>
        <w:pStyle w:val="Heading2"/>
        <w:rPr>
          <w:b w:val="0"/>
        </w:rPr>
      </w:pPr>
      <w:r>
        <w:rPr>
          <w:b w:val="0"/>
        </w:rPr>
        <w:t>Vzdolžna</w:t>
      </w:r>
      <w:r>
        <w:rPr>
          <w:b w:val="0"/>
        </w:rPr>
        <w:tab/>
      </w:r>
      <w:r>
        <w:rPr>
          <w:b w:val="0"/>
        </w:rPr>
        <w:tab/>
      </w:r>
      <w:r w:rsidR="00EA5705">
        <w:rPr>
          <w:b w:val="0"/>
        </w:rPr>
        <w:t>7</w:t>
      </w:r>
      <w:r>
        <w:rPr>
          <w:rFonts w:ascii="Arial" w:hAnsi="Arial" w:cs="Arial"/>
          <w:b w:val="0"/>
        </w:rPr>
        <w:t>Ø</w:t>
      </w:r>
      <w:r>
        <w:rPr>
          <w:b w:val="0"/>
        </w:rPr>
        <w:t>14</w:t>
      </w:r>
      <w:r w:rsidR="00D5628F" w:rsidRPr="003C57B5">
        <w:rPr>
          <w:b w:val="0"/>
        </w:rPr>
        <w:tab/>
      </w:r>
      <w:r>
        <w:rPr>
          <w:b w:val="0"/>
        </w:rPr>
        <w:t>spodaj in zgoraj</w:t>
      </w:r>
    </w:p>
    <w:p w:rsidR="003C57B5" w:rsidRPr="003C57B5" w:rsidRDefault="003C57B5" w:rsidP="003C57B5">
      <w:r>
        <w:t>Prečna</w:t>
      </w:r>
      <w:r>
        <w:tab/>
      </w:r>
      <w:r>
        <w:tab/>
      </w:r>
      <w:r>
        <w:tab/>
      </w:r>
      <w:r>
        <w:rPr>
          <w:rFonts w:ascii="Arial" w:hAnsi="Arial" w:cs="Arial"/>
        </w:rPr>
        <w:t>Ø</w:t>
      </w:r>
      <w:r>
        <w:t>8/15cm</w:t>
      </w:r>
    </w:p>
    <w:p w:rsidR="00D5628F" w:rsidRDefault="00D5628F" w:rsidP="00D5628F">
      <w:pPr>
        <w:pStyle w:val="Heading3"/>
      </w:pPr>
    </w:p>
    <w:p w:rsidR="005403C6" w:rsidRDefault="005403C6" w:rsidP="00625602">
      <w:pPr>
        <w:spacing w:line="360" w:lineRule="auto"/>
        <w:jc w:val="both"/>
      </w:pPr>
    </w:p>
    <w:p w:rsidR="005403C6" w:rsidRDefault="005403C6" w:rsidP="00625602">
      <w:pPr>
        <w:spacing w:line="360" w:lineRule="auto"/>
        <w:jc w:val="both"/>
      </w:pPr>
    </w:p>
    <w:sectPr w:rsidR="005403C6" w:rsidSect="00A276CC">
      <w:headerReference w:type="default" r:id="rId126"/>
      <w:footerReference w:type="even" r:id="rId127"/>
      <w:footerReference w:type="default" r:id="rId128"/>
      <w:pgSz w:w="11906" w:h="16838" w:code="9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3D6" w:rsidRDefault="004A33D6">
      <w:r>
        <w:separator/>
      </w:r>
    </w:p>
  </w:endnote>
  <w:endnote w:type="continuationSeparator" w:id="0">
    <w:p w:rsidR="004A33D6" w:rsidRDefault="004A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5B5" w:rsidRDefault="009A15B5" w:rsidP="00B665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15B5" w:rsidRDefault="009A15B5" w:rsidP="00AD17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5B5" w:rsidRDefault="009A15B5" w:rsidP="00B665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9A15B5" w:rsidRDefault="009A15B5" w:rsidP="00AD17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3D6" w:rsidRDefault="004A33D6">
      <w:r>
        <w:separator/>
      </w:r>
    </w:p>
  </w:footnote>
  <w:footnote w:type="continuationSeparator" w:id="0">
    <w:p w:rsidR="004A33D6" w:rsidRDefault="004A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5B5" w:rsidRDefault="009A15B5" w:rsidP="00A276CC">
    <w:pPr>
      <w:pStyle w:val="Header"/>
      <w:pBdr>
        <w:bottom w:val="single" w:sz="6" w:space="1" w:color="auto"/>
      </w:pBdr>
      <w:tabs>
        <w:tab w:val="clear" w:pos="9072"/>
        <w:tab w:val="right" w:pos="8820"/>
      </w:tabs>
    </w:pPr>
    <w:r>
      <w:t>Svetovanje in projektiranje</w:t>
    </w:r>
    <w:r>
      <w:tab/>
    </w:r>
    <w:r>
      <w:tab/>
      <w:t>Milan Rejec s.p.</w:t>
    </w:r>
  </w:p>
  <w:p w:rsidR="009A15B5" w:rsidRDefault="009A15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56D"/>
    <w:multiLevelType w:val="multilevel"/>
    <w:tmpl w:val="CE36A90E"/>
    <w:lvl w:ilvl="0">
      <w:start w:val="6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E1394B"/>
    <w:multiLevelType w:val="multilevel"/>
    <w:tmpl w:val="876CCA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346D4E"/>
    <w:multiLevelType w:val="hybridMultilevel"/>
    <w:tmpl w:val="B8A2D4C2"/>
    <w:lvl w:ilvl="0" w:tplc="83EC861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94D5B06"/>
    <w:multiLevelType w:val="hybridMultilevel"/>
    <w:tmpl w:val="7C98492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F7F9C"/>
    <w:multiLevelType w:val="multilevel"/>
    <w:tmpl w:val="CE36A90E"/>
    <w:lvl w:ilvl="0">
      <w:start w:val="6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9B6C06"/>
    <w:multiLevelType w:val="hybridMultilevel"/>
    <w:tmpl w:val="6AA46C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D09A9"/>
    <w:multiLevelType w:val="multilevel"/>
    <w:tmpl w:val="9E9093F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7BB3FE2"/>
    <w:multiLevelType w:val="hybridMultilevel"/>
    <w:tmpl w:val="E7A43CE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C4640"/>
    <w:multiLevelType w:val="hybridMultilevel"/>
    <w:tmpl w:val="7BD66870"/>
    <w:lvl w:ilvl="0" w:tplc="9BEE9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A5C8B"/>
    <w:multiLevelType w:val="hybridMultilevel"/>
    <w:tmpl w:val="37FC3BE6"/>
    <w:lvl w:ilvl="0" w:tplc="0424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4768274B"/>
    <w:multiLevelType w:val="hybridMultilevel"/>
    <w:tmpl w:val="30F22C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F4E41"/>
    <w:multiLevelType w:val="hybridMultilevel"/>
    <w:tmpl w:val="C45A5B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D002B"/>
    <w:multiLevelType w:val="hybridMultilevel"/>
    <w:tmpl w:val="3050EB46"/>
    <w:lvl w:ilvl="0" w:tplc="0424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4EDC2197"/>
    <w:multiLevelType w:val="hybridMultilevel"/>
    <w:tmpl w:val="BFA0CF8A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B342461"/>
    <w:multiLevelType w:val="multilevel"/>
    <w:tmpl w:val="9944324E"/>
    <w:lvl w:ilvl="0">
      <w:start w:val="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BA33401"/>
    <w:multiLevelType w:val="multilevel"/>
    <w:tmpl w:val="AC98DA70"/>
    <w:lvl w:ilvl="0">
      <w:start w:val="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4D2390"/>
    <w:multiLevelType w:val="hybridMultilevel"/>
    <w:tmpl w:val="18A02DBC"/>
    <w:lvl w:ilvl="0" w:tplc="0424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62D56365"/>
    <w:multiLevelType w:val="multilevel"/>
    <w:tmpl w:val="A5CAEA9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9053F97"/>
    <w:multiLevelType w:val="hybridMultilevel"/>
    <w:tmpl w:val="AEE659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31262"/>
    <w:multiLevelType w:val="hybridMultilevel"/>
    <w:tmpl w:val="F7C8697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1643D"/>
    <w:multiLevelType w:val="hybridMultilevel"/>
    <w:tmpl w:val="76AE55DE"/>
    <w:lvl w:ilvl="0" w:tplc="0424000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7160"/>
        </w:tabs>
        <w:ind w:left="71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880"/>
        </w:tabs>
        <w:ind w:left="78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8600"/>
        </w:tabs>
        <w:ind w:left="8600" w:hanging="360"/>
      </w:pPr>
      <w:rPr>
        <w:rFonts w:ascii="Wingdings" w:hAnsi="Wingdings" w:hint="default"/>
      </w:rPr>
    </w:lvl>
  </w:abstractNum>
  <w:abstractNum w:abstractNumId="21" w15:restartNumberingAfterBreak="0">
    <w:nsid w:val="7E142016"/>
    <w:multiLevelType w:val="multilevel"/>
    <w:tmpl w:val="6D861140"/>
    <w:lvl w:ilvl="0">
      <w:start w:val="1"/>
      <w:numFmt w:val="decimal"/>
      <w:lvlText w:val="%1.0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2"/>
  </w:num>
  <w:num w:numId="5">
    <w:abstractNumId w:val="7"/>
  </w:num>
  <w:num w:numId="6">
    <w:abstractNumId w:val="9"/>
  </w:num>
  <w:num w:numId="7">
    <w:abstractNumId w:val="20"/>
  </w:num>
  <w:num w:numId="8">
    <w:abstractNumId w:val="10"/>
  </w:num>
  <w:num w:numId="9">
    <w:abstractNumId w:val="12"/>
  </w:num>
  <w:num w:numId="10">
    <w:abstractNumId w:val="13"/>
  </w:num>
  <w:num w:numId="11">
    <w:abstractNumId w:val="16"/>
  </w:num>
  <w:num w:numId="12">
    <w:abstractNumId w:val="19"/>
  </w:num>
  <w:num w:numId="13">
    <w:abstractNumId w:val="11"/>
  </w:num>
  <w:num w:numId="14">
    <w:abstractNumId w:val="5"/>
  </w:num>
  <w:num w:numId="15">
    <w:abstractNumId w:val="18"/>
  </w:num>
  <w:num w:numId="16">
    <w:abstractNumId w:val="8"/>
  </w:num>
  <w:num w:numId="17">
    <w:abstractNumId w:val="3"/>
  </w:num>
  <w:num w:numId="18">
    <w:abstractNumId w:val="0"/>
  </w:num>
  <w:num w:numId="19">
    <w:abstractNumId w:val="4"/>
  </w:num>
  <w:num w:numId="20">
    <w:abstractNumId w:val="15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E4C"/>
    <w:rsid w:val="000005AB"/>
    <w:rsid w:val="00003BC8"/>
    <w:rsid w:val="00005AEF"/>
    <w:rsid w:val="00007277"/>
    <w:rsid w:val="000166B0"/>
    <w:rsid w:val="0002115D"/>
    <w:rsid w:val="00021A6F"/>
    <w:rsid w:val="00024039"/>
    <w:rsid w:val="00024CC8"/>
    <w:rsid w:val="00026C3A"/>
    <w:rsid w:val="000278F5"/>
    <w:rsid w:val="00030102"/>
    <w:rsid w:val="00030D88"/>
    <w:rsid w:val="00031DD5"/>
    <w:rsid w:val="0003220E"/>
    <w:rsid w:val="00033085"/>
    <w:rsid w:val="000430B0"/>
    <w:rsid w:val="0004754E"/>
    <w:rsid w:val="00047787"/>
    <w:rsid w:val="00047F8C"/>
    <w:rsid w:val="00054955"/>
    <w:rsid w:val="00057226"/>
    <w:rsid w:val="0006066B"/>
    <w:rsid w:val="00061008"/>
    <w:rsid w:val="00061E7A"/>
    <w:rsid w:val="00062AEB"/>
    <w:rsid w:val="00064240"/>
    <w:rsid w:val="00064569"/>
    <w:rsid w:val="00064D9D"/>
    <w:rsid w:val="0006623B"/>
    <w:rsid w:val="00072552"/>
    <w:rsid w:val="00072BA0"/>
    <w:rsid w:val="000749D3"/>
    <w:rsid w:val="00074E8A"/>
    <w:rsid w:val="00080C8D"/>
    <w:rsid w:val="0008179F"/>
    <w:rsid w:val="00083AA7"/>
    <w:rsid w:val="0008409E"/>
    <w:rsid w:val="00084B47"/>
    <w:rsid w:val="000921AA"/>
    <w:rsid w:val="000962CA"/>
    <w:rsid w:val="00096BC5"/>
    <w:rsid w:val="0009733B"/>
    <w:rsid w:val="000A0462"/>
    <w:rsid w:val="000A4451"/>
    <w:rsid w:val="000A4616"/>
    <w:rsid w:val="000A6F37"/>
    <w:rsid w:val="000A7561"/>
    <w:rsid w:val="000B01D2"/>
    <w:rsid w:val="000B1198"/>
    <w:rsid w:val="000B15FB"/>
    <w:rsid w:val="000B17EF"/>
    <w:rsid w:val="000B1C12"/>
    <w:rsid w:val="000B3705"/>
    <w:rsid w:val="000C168B"/>
    <w:rsid w:val="000C63D4"/>
    <w:rsid w:val="000D03C8"/>
    <w:rsid w:val="000D0A55"/>
    <w:rsid w:val="000D0FD8"/>
    <w:rsid w:val="000D172F"/>
    <w:rsid w:val="000D628B"/>
    <w:rsid w:val="000E0DE0"/>
    <w:rsid w:val="000E1878"/>
    <w:rsid w:val="000E26DD"/>
    <w:rsid w:val="000E434E"/>
    <w:rsid w:val="000E752A"/>
    <w:rsid w:val="000E7E43"/>
    <w:rsid w:val="000F2BB5"/>
    <w:rsid w:val="000F5E84"/>
    <w:rsid w:val="000F7DFD"/>
    <w:rsid w:val="00103E5E"/>
    <w:rsid w:val="00105D46"/>
    <w:rsid w:val="00106542"/>
    <w:rsid w:val="0010715E"/>
    <w:rsid w:val="00107CAE"/>
    <w:rsid w:val="00115C54"/>
    <w:rsid w:val="00115F29"/>
    <w:rsid w:val="00116B0E"/>
    <w:rsid w:val="00124896"/>
    <w:rsid w:val="00125423"/>
    <w:rsid w:val="00130E36"/>
    <w:rsid w:val="001339B0"/>
    <w:rsid w:val="001379E5"/>
    <w:rsid w:val="00140156"/>
    <w:rsid w:val="00146043"/>
    <w:rsid w:val="00146733"/>
    <w:rsid w:val="001527AB"/>
    <w:rsid w:val="00153A89"/>
    <w:rsid w:val="00153DFA"/>
    <w:rsid w:val="0016288A"/>
    <w:rsid w:val="0016328F"/>
    <w:rsid w:val="001633F6"/>
    <w:rsid w:val="001678BB"/>
    <w:rsid w:val="00172455"/>
    <w:rsid w:val="00173C21"/>
    <w:rsid w:val="00180083"/>
    <w:rsid w:val="00183D05"/>
    <w:rsid w:val="00183D77"/>
    <w:rsid w:val="001857E8"/>
    <w:rsid w:val="00186F1A"/>
    <w:rsid w:val="00187066"/>
    <w:rsid w:val="00192B29"/>
    <w:rsid w:val="001A1750"/>
    <w:rsid w:val="001A3CC5"/>
    <w:rsid w:val="001A5D3B"/>
    <w:rsid w:val="001A746A"/>
    <w:rsid w:val="001B29DC"/>
    <w:rsid w:val="001B3EB7"/>
    <w:rsid w:val="001B4578"/>
    <w:rsid w:val="001B4882"/>
    <w:rsid w:val="001B78E7"/>
    <w:rsid w:val="001C112D"/>
    <w:rsid w:val="001C2E21"/>
    <w:rsid w:val="001C496F"/>
    <w:rsid w:val="001C544E"/>
    <w:rsid w:val="001C667B"/>
    <w:rsid w:val="001D2FB1"/>
    <w:rsid w:val="001D321B"/>
    <w:rsid w:val="001D4DA0"/>
    <w:rsid w:val="001D5B3D"/>
    <w:rsid w:val="001D6273"/>
    <w:rsid w:val="001D6A3A"/>
    <w:rsid w:val="001E0711"/>
    <w:rsid w:val="001E151B"/>
    <w:rsid w:val="001E5A59"/>
    <w:rsid w:val="001E6A64"/>
    <w:rsid w:val="001E72B0"/>
    <w:rsid w:val="001F23E2"/>
    <w:rsid w:val="0020246C"/>
    <w:rsid w:val="00202845"/>
    <w:rsid w:val="002039B4"/>
    <w:rsid w:val="00205713"/>
    <w:rsid w:val="0020580C"/>
    <w:rsid w:val="00207A9A"/>
    <w:rsid w:val="00210C3A"/>
    <w:rsid w:val="00212F1C"/>
    <w:rsid w:val="00214B92"/>
    <w:rsid w:val="002159BC"/>
    <w:rsid w:val="00217979"/>
    <w:rsid w:val="0022000A"/>
    <w:rsid w:val="00223360"/>
    <w:rsid w:val="00224195"/>
    <w:rsid w:val="00224ABC"/>
    <w:rsid w:val="00225179"/>
    <w:rsid w:val="00225829"/>
    <w:rsid w:val="00225D55"/>
    <w:rsid w:val="00225EF0"/>
    <w:rsid w:val="0022636A"/>
    <w:rsid w:val="0023081D"/>
    <w:rsid w:val="00231CB1"/>
    <w:rsid w:val="00233EC6"/>
    <w:rsid w:val="002363AA"/>
    <w:rsid w:val="002366EE"/>
    <w:rsid w:val="0024648E"/>
    <w:rsid w:val="00246DF0"/>
    <w:rsid w:val="00250568"/>
    <w:rsid w:val="002521E0"/>
    <w:rsid w:val="00253611"/>
    <w:rsid w:val="00255BCC"/>
    <w:rsid w:val="00257093"/>
    <w:rsid w:val="00263877"/>
    <w:rsid w:val="002657F3"/>
    <w:rsid w:val="00265BAF"/>
    <w:rsid w:val="00265FE0"/>
    <w:rsid w:val="00272B0A"/>
    <w:rsid w:val="00272B55"/>
    <w:rsid w:val="002736CA"/>
    <w:rsid w:val="0027548B"/>
    <w:rsid w:val="00285051"/>
    <w:rsid w:val="00287C71"/>
    <w:rsid w:val="00291B1E"/>
    <w:rsid w:val="00294BA9"/>
    <w:rsid w:val="00295AED"/>
    <w:rsid w:val="00297622"/>
    <w:rsid w:val="002A05DC"/>
    <w:rsid w:val="002A1210"/>
    <w:rsid w:val="002A5A7F"/>
    <w:rsid w:val="002B125C"/>
    <w:rsid w:val="002B2516"/>
    <w:rsid w:val="002B4ED8"/>
    <w:rsid w:val="002B7164"/>
    <w:rsid w:val="002C083B"/>
    <w:rsid w:val="002C16D4"/>
    <w:rsid w:val="002C2F95"/>
    <w:rsid w:val="002C4A1E"/>
    <w:rsid w:val="002C4E9E"/>
    <w:rsid w:val="002D361F"/>
    <w:rsid w:val="002E5AB2"/>
    <w:rsid w:val="002F75D0"/>
    <w:rsid w:val="00302C82"/>
    <w:rsid w:val="00305CBC"/>
    <w:rsid w:val="00310379"/>
    <w:rsid w:val="003115D1"/>
    <w:rsid w:val="0031250F"/>
    <w:rsid w:val="003133D3"/>
    <w:rsid w:val="00315059"/>
    <w:rsid w:val="00320928"/>
    <w:rsid w:val="00325985"/>
    <w:rsid w:val="00333C90"/>
    <w:rsid w:val="00334B10"/>
    <w:rsid w:val="00335D70"/>
    <w:rsid w:val="00341908"/>
    <w:rsid w:val="00341C7A"/>
    <w:rsid w:val="00342D18"/>
    <w:rsid w:val="00344D54"/>
    <w:rsid w:val="00346FB4"/>
    <w:rsid w:val="00351BC3"/>
    <w:rsid w:val="00351BD2"/>
    <w:rsid w:val="003545C8"/>
    <w:rsid w:val="003573E7"/>
    <w:rsid w:val="003606A1"/>
    <w:rsid w:val="003664A4"/>
    <w:rsid w:val="00366585"/>
    <w:rsid w:val="00367006"/>
    <w:rsid w:val="003677FC"/>
    <w:rsid w:val="00372AD5"/>
    <w:rsid w:val="00373195"/>
    <w:rsid w:val="00374EC3"/>
    <w:rsid w:val="00375F8F"/>
    <w:rsid w:val="00376F7F"/>
    <w:rsid w:val="00380AD4"/>
    <w:rsid w:val="003811BB"/>
    <w:rsid w:val="0038468F"/>
    <w:rsid w:val="00387D3A"/>
    <w:rsid w:val="0039155E"/>
    <w:rsid w:val="00391C13"/>
    <w:rsid w:val="003925A4"/>
    <w:rsid w:val="00393CF4"/>
    <w:rsid w:val="003942C9"/>
    <w:rsid w:val="003A1F6B"/>
    <w:rsid w:val="003A2105"/>
    <w:rsid w:val="003A2BDD"/>
    <w:rsid w:val="003A38E4"/>
    <w:rsid w:val="003A3D03"/>
    <w:rsid w:val="003A5604"/>
    <w:rsid w:val="003A649B"/>
    <w:rsid w:val="003B3C65"/>
    <w:rsid w:val="003B3C77"/>
    <w:rsid w:val="003B6024"/>
    <w:rsid w:val="003C0C36"/>
    <w:rsid w:val="003C1E54"/>
    <w:rsid w:val="003C3DD8"/>
    <w:rsid w:val="003C54DB"/>
    <w:rsid w:val="003C57B5"/>
    <w:rsid w:val="003C5E83"/>
    <w:rsid w:val="003D0412"/>
    <w:rsid w:val="003D21FC"/>
    <w:rsid w:val="003D2B52"/>
    <w:rsid w:val="003D57DC"/>
    <w:rsid w:val="003D59AA"/>
    <w:rsid w:val="003D6899"/>
    <w:rsid w:val="003E10AB"/>
    <w:rsid w:val="003E1353"/>
    <w:rsid w:val="003E2851"/>
    <w:rsid w:val="003E5418"/>
    <w:rsid w:val="003F0D5E"/>
    <w:rsid w:val="003F4E73"/>
    <w:rsid w:val="003F7AC7"/>
    <w:rsid w:val="00406CCD"/>
    <w:rsid w:val="004122E3"/>
    <w:rsid w:val="00415DAE"/>
    <w:rsid w:val="004165B0"/>
    <w:rsid w:val="00417D77"/>
    <w:rsid w:val="00420234"/>
    <w:rsid w:val="00421D79"/>
    <w:rsid w:val="0042355D"/>
    <w:rsid w:val="00424134"/>
    <w:rsid w:val="004258D7"/>
    <w:rsid w:val="00430672"/>
    <w:rsid w:val="00437F32"/>
    <w:rsid w:val="00440ABF"/>
    <w:rsid w:val="00445F33"/>
    <w:rsid w:val="0045207F"/>
    <w:rsid w:val="00467287"/>
    <w:rsid w:val="00467A1F"/>
    <w:rsid w:val="00470119"/>
    <w:rsid w:val="00471763"/>
    <w:rsid w:val="0047198D"/>
    <w:rsid w:val="00472B3B"/>
    <w:rsid w:val="00475D9C"/>
    <w:rsid w:val="00476A8C"/>
    <w:rsid w:val="00477B5F"/>
    <w:rsid w:val="00482E2F"/>
    <w:rsid w:val="0049330E"/>
    <w:rsid w:val="0049533A"/>
    <w:rsid w:val="00495F61"/>
    <w:rsid w:val="004A27E8"/>
    <w:rsid w:val="004A33D6"/>
    <w:rsid w:val="004A3B54"/>
    <w:rsid w:val="004A7EEC"/>
    <w:rsid w:val="004B146A"/>
    <w:rsid w:val="004B3124"/>
    <w:rsid w:val="004B61DF"/>
    <w:rsid w:val="004C2648"/>
    <w:rsid w:val="004C2E41"/>
    <w:rsid w:val="004D0F7C"/>
    <w:rsid w:val="004D252E"/>
    <w:rsid w:val="004D27E4"/>
    <w:rsid w:val="004D5075"/>
    <w:rsid w:val="004D75FF"/>
    <w:rsid w:val="004E104F"/>
    <w:rsid w:val="004E26B7"/>
    <w:rsid w:val="004E301D"/>
    <w:rsid w:val="004E7609"/>
    <w:rsid w:val="004F1407"/>
    <w:rsid w:val="004F1418"/>
    <w:rsid w:val="004F1A50"/>
    <w:rsid w:val="004F395F"/>
    <w:rsid w:val="004F666B"/>
    <w:rsid w:val="004F7380"/>
    <w:rsid w:val="004F7910"/>
    <w:rsid w:val="00502206"/>
    <w:rsid w:val="00502E0B"/>
    <w:rsid w:val="00503ABF"/>
    <w:rsid w:val="0050567A"/>
    <w:rsid w:val="0050664B"/>
    <w:rsid w:val="00506EC3"/>
    <w:rsid w:val="00507204"/>
    <w:rsid w:val="00511F05"/>
    <w:rsid w:val="00512C39"/>
    <w:rsid w:val="00515B2F"/>
    <w:rsid w:val="00524FB6"/>
    <w:rsid w:val="00525182"/>
    <w:rsid w:val="00525ED5"/>
    <w:rsid w:val="005262EB"/>
    <w:rsid w:val="00531F00"/>
    <w:rsid w:val="00532AD1"/>
    <w:rsid w:val="00532E59"/>
    <w:rsid w:val="00532FD1"/>
    <w:rsid w:val="00533059"/>
    <w:rsid w:val="00534EE9"/>
    <w:rsid w:val="00534F8D"/>
    <w:rsid w:val="005403C6"/>
    <w:rsid w:val="0054171F"/>
    <w:rsid w:val="005437D6"/>
    <w:rsid w:val="005469AD"/>
    <w:rsid w:val="00546BE4"/>
    <w:rsid w:val="00551F75"/>
    <w:rsid w:val="005546F6"/>
    <w:rsid w:val="005565D5"/>
    <w:rsid w:val="00557A67"/>
    <w:rsid w:val="00560D3B"/>
    <w:rsid w:val="00562559"/>
    <w:rsid w:val="0056652C"/>
    <w:rsid w:val="005720EB"/>
    <w:rsid w:val="00573F9C"/>
    <w:rsid w:val="00574E15"/>
    <w:rsid w:val="00580E16"/>
    <w:rsid w:val="005816FC"/>
    <w:rsid w:val="00583824"/>
    <w:rsid w:val="00583B7B"/>
    <w:rsid w:val="005854F1"/>
    <w:rsid w:val="00586250"/>
    <w:rsid w:val="005867F6"/>
    <w:rsid w:val="005868F5"/>
    <w:rsid w:val="00590704"/>
    <w:rsid w:val="00592471"/>
    <w:rsid w:val="0059254B"/>
    <w:rsid w:val="00594950"/>
    <w:rsid w:val="0059579E"/>
    <w:rsid w:val="00595D8C"/>
    <w:rsid w:val="00597B2D"/>
    <w:rsid w:val="005A1931"/>
    <w:rsid w:val="005A59E3"/>
    <w:rsid w:val="005B2F40"/>
    <w:rsid w:val="005B3A41"/>
    <w:rsid w:val="005B49A9"/>
    <w:rsid w:val="005B68D9"/>
    <w:rsid w:val="005B76B5"/>
    <w:rsid w:val="005C42F1"/>
    <w:rsid w:val="005D56AD"/>
    <w:rsid w:val="005D693F"/>
    <w:rsid w:val="005E17FD"/>
    <w:rsid w:val="005E2763"/>
    <w:rsid w:val="005E56D9"/>
    <w:rsid w:val="005E6871"/>
    <w:rsid w:val="005F0F27"/>
    <w:rsid w:val="005F2237"/>
    <w:rsid w:val="005F50DA"/>
    <w:rsid w:val="005F64CA"/>
    <w:rsid w:val="00603624"/>
    <w:rsid w:val="00603DE9"/>
    <w:rsid w:val="0060405B"/>
    <w:rsid w:val="00607666"/>
    <w:rsid w:val="00612A12"/>
    <w:rsid w:val="006146B7"/>
    <w:rsid w:val="00616BDE"/>
    <w:rsid w:val="006177D1"/>
    <w:rsid w:val="0061781C"/>
    <w:rsid w:val="00621EE2"/>
    <w:rsid w:val="00625602"/>
    <w:rsid w:val="006313AD"/>
    <w:rsid w:val="00632250"/>
    <w:rsid w:val="006325BC"/>
    <w:rsid w:val="00632ACF"/>
    <w:rsid w:val="00637255"/>
    <w:rsid w:val="00637E98"/>
    <w:rsid w:val="00640EC1"/>
    <w:rsid w:val="006426F8"/>
    <w:rsid w:val="006516EA"/>
    <w:rsid w:val="00655ACE"/>
    <w:rsid w:val="00657A1D"/>
    <w:rsid w:val="00662CA1"/>
    <w:rsid w:val="00663689"/>
    <w:rsid w:val="00664527"/>
    <w:rsid w:val="00675570"/>
    <w:rsid w:val="00675C94"/>
    <w:rsid w:val="006808C4"/>
    <w:rsid w:val="0068372F"/>
    <w:rsid w:val="006917FA"/>
    <w:rsid w:val="00696204"/>
    <w:rsid w:val="006A23CF"/>
    <w:rsid w:val="006A26BE"/>
    <w:rsid w:val="006A5587"/>
    <w:rsid w:val="006A7E76"/>
    <w:rsid w:val="006B0635"/>
    <w:rsid w:val="006B1045"/>
    <w:rsid w:val="006B1CEB"/>
    <w:rsid w:val="006B220B"/>
    <w:rsid w:val="006B385E"/>
    <w:rsid w:val="006B4FD6"/>
    <w:rsid w:val="006B56D8"/>
    <w:rsid w:val="006B5C6D"/>
    <w:rsid w:val="006C2161"/>
    <w:rsid w:val="006C3E09"/>
    <w:rsid w:val="006C4105"/>
    <w:rsid w:val="006C4C4B"/>
    <w:rsid w:val="006C606E"/>
    <w:rsid w:val="006C732E"/>
    <w:rsid w:val="006D066D"/>
    <w:rsid w:val="006D0C0D"/>
    <w:rsid w:val="006D0D08"/>
    <w:rsid w:val="006D148C"/>
    <w:rsid w:val="006D1868"/>
    <w:rsid w:val="006D2B0C"/>
    <w:rsid w:val="006D401E"/>
    <w:rsid w:val="006D447B"/>
    <w:rsid w:val="006D6CD9"/>
    <w:rsid w:val="006D7619"/>
    <w:rsid w:val="006D7645"/>
    <w:rsid w:val="006E01CA"/>
    <w:rsid w:val="006E3442"/>
    <w:rsid w:val="006E3B75"/>
    <w:rsid w:val="006E52BA"/>
    <w:rsid w:val="006E5A5A"/>
    <w:rsid w:val="006E750A"/>
    <w:rsid w:val="006F0EA7"/>
    <w:rsid w:val="007008A1"/>
    <w:rsid w:val="00701DB5"/>
    <w:rsid w:val="007122A5"/>
    <w:rsid w:val="007157C4"/>
    <w:rsid w:val="0071609E"/>
    <w:rsid w:val="007220A9"/>
    <w:rsid w:val="007239E8"/>
    <w:rsid w:val="00724ED5"/>
    <w:rsid w:val="00727007"/>
    <w:rsid w:val="007315F7"/>
    <w:rsid w:val="00733E5D"/>
    <w:rsid w:val="0074212E"/>
    <w:rsid w:val="007426F0"/>
    <w:rsid w:val="0074350A"/>
    <w:rsid w:val="007438B8"/>
    <w:rsid w:val="00745105"/>
    <w:rsid w:val="007455EA"/>
    <w:rsid w:val="007524B5"/>
    <w:rsid w:val="00753AC9"/>
    <w:rsid w:val="00754E24"/>
    <w:rsid w:val="007601A0"/>
    <w:rsid w:val="007605D6"/>
    <w:rsid w:val="00761F8F"/>
    <w:rsid w:val="00762BF6"/>
    <w:rsid w:val="0076550E"/>
    <w:rsid w:val="00776986"/>
    <w:rsid w:val="00785105"/>
    <w:rsid w:val="00786884"/>
    <w:rsid w:val="00791795"/>
    <w:rsid w:val="00792C8A"/>
    <w:rsid w:val="007943D9"/>
    <w:rsid w:val="007947C9"/>
    <w:rsid w:val="00794D0A"/>
    <w:rsid w:val="0079624D"/>
    <w:rsid w:val="00796A25"/>
    <w:rsid w:val="007A132E"/>
    <w:rsid w:val="007A3033"/>
    <w:rsid w:val="007A31EE"/>
    <w:rsid w:val="007A3237"/>
    <w:rsid w:val="007A3F7E"/>
    <w:rsid w:val="007A58E3"/>
    <w:rsid w:val="007B3117"/>
    <w:rsid w:val="007B33A9"/>
    <w:rsid w:val="007B4511"/>
    <w:rsid w:val="007B4561"/>
    <w:rsid w:val="007C28C4"/>
    <w:rsid w:val="007C5DAC"/>
    <w:rsid w:val="007C5F14"/>
    <w:rsid w:val="007C6307"/>
    <w:rsid w:val="007C6CBE"/>
    <w:rsid w:val="007D31B5"/>
    <w:rsid w:val="007D6890"/>
    <w:rsid w:val="007E0195"/>
    <w:rsid w:val="007E215B"/>
    <w:rsid w:val="007E27BB"/>
    <w:rsid w:val="007E33A9"/>
    <w:rsid w:val="007E6CC5"/>
    <w:rsid w:val="007E75BA"/>
    <w:rsid w:val="007F108B"/>
    <w:rsid w:val="007F1F52"/>
    <w:rsid w:val="007F4854"/>
    <w:rsid w:val="007F62AF"/>
    <w:rsid w:val="008026B8"/>
    <w:rsid w:val="008031D8"/>
    <w:rsid w:val="008046F5"/>
    <w:rsid w:val="0080477E"/>
    <w:rsid w:val="00805F35"/>
    <w:rsid w:val="00806146"/>
    <w:rsid w:val="0081005F"/>
    <w:rsid w:val="0081245C"/>
    <w:rsid w:val="008126FB"/>
    <w:rsid w:val="00815782"/>
    <w:rsid w:val="00816283"/>
    <w:rsid w:val="0082136D"/>
    <w:rsid w:val="0082461E"/>
    <w:rsid w:val="00824F8D"/>
    <w:rsid w:val="00825209"/>
    <w:rsid w:val="0082531C"/>
    <w:rsid w:val="0082641D"/>
    <w:rsid w:val="00830054"/>
    <w:rsid w:val="00830485"/>
    <w:rsid w:val="0083052B"/>
    <w:rsid w:val="00831FA8"/>
    <w:rsid w:val="008320EB"/>
    <w:rsid w:val="008363D8"/>
    <w:rsid w:val="008372FD"/>
    <w:rsid w:val="00841D7D"/>
    <w:rsid w:val="00850CB3"/>
    <w:rsid w:val="00850F93"/>
    <w:rsid w:val="00854E07"/>
    <w:rsid w:val="00855ED8"/>
    <w:rsid w:val="00860054"/>
    <w:rsid w:val="00862738"/>
    <w:rsid w:val="00862E1D"/>
    <w:rsid w:val="00876244"/>
    <w:rsid w:val="00882D20"/>
    <w:rsid w:val="008836B5"/>
    <w:rsid w:val="00883766"/>
    <w:rsid w:val="00885FCD"/>
    <w:rsid w:val="00892CC1"/>
    <w:rsid w:val="00893C6D"/>
    <w:rsid w:val="008952BC"/>
    <w:rsid w:val="008953A2"/>
    <w:rsid w:val="00895A67"/>
    <w:rsid w:val="008A0E90"/>
    <w:rsid w:val="008A30E9"/>
    <w:rsid w:val="008A661D"/>
    <w:rsid w:val="008A7C01"/>
    <w:rsid w:val="008B0822"/>
    <w:rsid w:val="008B2B78"/>
    <w:rsid w:val="008C1BFF"/>
    <w:rsid w:val="008C3ABF"/>
    <w:rsid w:val="008C3D3C"/>
    <w:rsid w:val="008C4053"/>
    <w:rsid w:val="008D2624"/>
    <w:rsid w:val="008D33EC"/>
    <w:rsid w:val="008D363B"/>
    <w:rsid w:val="008D3EA3"/>
    <w:rsid w:val="008D663E"/>
    <w:rsid w:val="008E00F1"/>
    <w:rsid w:val="008E5334"/>
    <w:rsid w:val="008E6C8A"/>
    <w:rsid w:val="008F7E5E"/>
    <w:rsid w:val="00900DD6"/>
    <w:rsid w:val="00902E43"/>
    <w:rsid w:val="00903274"/>
    <w:rsid w:val="00910681"/>
    <w:rsid w:val="00913D32"/>
    <w:rsid w:val="0091514A"/>
    <w:rsid w:val="0091556B"/>
    <w:rsid w:val="00915EE9"/>
    <w:rsid w:val="00920210"/>
    <w:rsid w:val="00920E61"/>
    <w:rsid w:val="00922C2E"/>
    <w:rsid w:val="00924732"/>
    <w:rsid w:val="00930AFA"/>
    <w:rsid w:val="00931385"/>
    <w:rsid w:val="00931C5C"/>
    <w:rsid w:val="00935949"/>
    <w:rsid w:val="009472C8"/>
    <w:rsid w:val="009509CF"/>
    <w:rsid w:val="0095423C"/>
    <w:rsid w:val="00960068"/>
    <w:rsid w:val="00961BAA"/>
    <w:rsid w:val="00966D8B"/>
    <w:rsid w:val="0098026A"/>
    <w:rsid w:val="0098317D"/>
    <w:rsid w:val="00984C96"/>
    <w:rsid w:val="0098538D"/>
    <w:rsid w:val="009859AF"/>
    <w:rsid w:val="00987086"/>
    <w:rsid w:val="00987F27"/>
    <w:rsid w:val="009A0118"/>
    <w:rsid w:val="009A15B5"/>
    <w:rsid w:val="009A161E"/>
    <w:rsid w:val="009A6280"/>
    <w:rsid w:val="009A794E"/>
    <w:rsid w:val="009B4E9D"/>
    <w:rsid w:val="009B6374"/>
    <w:rsid w:val="009C09DA"/>
    <w:rsid w:val="009C261D"/>
    <w:rsid w:val="009C2B2F"/>
    <w:rsid w:val="009C59A0"/>
    <w:rsid w:val="009C6458"/>
    <w:rsid w:val="009C7ECD"/>
    <w:rsid w:val="009D0740"/>
    <w:rsid w:val="009D08E2"/>
    <w:rsid w:val="009D53EE"/>
    <w:rsid w:val="009D5C89"/>
    <w:rsid w:val="009D6563"/>
    <w:rsid w:val="009D717C"/>
    <w:rsid w:val="009E17B3"/>
    <w:rsid w:val="009E44E6"/>
    <w:rsid w:val="009F2967"/>
    <w:rsid w:val="009F35D0"/>
    <w:rsid w:val="009F4D0C"/>
    <w:rsid w:val="009F78F1"/>
    <w:rsid w:val="00A00EE8"/>
    <w:rsid w:val="00A03C36"/>
    <w:rsid w:val="00A0505F"/>
    <w:rsid w:val="00A06805"/>
    <w:rsid w:val="00A078AA"/>
    <w:rsid w:val="00A10D2A"/>
    <w:rsid w:val="00A11101"/>
    <w:rsid w:val="00A12E23"/>
    <w:rsid w:val="00A1411D"/>
    <w:rsid w:val="00A16BD0"/>
    <w:rsid w:val="00A17542"/>
    <w:rsid w:val="00A178A6"/>
    <w:rsid w:val="00A21188"/>
    <w:rsid w:val="00A229AE"/>
    <w:rsid w:val="00A23F62"/>
    <w:rsid w:val="00A26CF7"/>
    <w:rsid w:val="00A276CC"/>
    <w:rsid w:val="00A31B78"/>
    <w:rsid w:val="00A34059"/>
    <w:rsid w:val="00A34BD2"/>
    <w:rsid w:val="00A36B16"/>
    <w:rsid w:val="00A420AA"/>
    <w:rsid w:val="00A4247D"/>
    <w:rsid w:val="00A447D5"/>
    <w:rsid w:val="00A44B3B"/>
    <w:rsid w:val="00A45122"/>
    <w:rsid w:val="00A46C87"/>
    <w:rsid w:val="00A471E3"/>
    <w:rsid w:val="00A508A5"/>
    <w:rsid w:val="00A53117"/>
    <w:rsid w:val="00A575BB"/>
    <w:rsid w:val="00A57AC3"/>
    <w:rsid w:val="00A60E2A"/>
    <w:rsid w:val="00A73D0F"/>
    <w:rsid w:val="00A77378"/>
    <w:rsid w:val="00A8578F"/>
    <w:rsid w:val="00A90AEB"/>
    <w:rsid w:val="00A931C9"/>
    <w:rsid w:val="00A95489"/>
    <w:rsid w:val="00A97B18"/>
    <w:rsid w:val="00AA1FE0"/>
    <w:rsid w:val="00AA3B47"/>
    <w:rsid w:val="00AA6233"/>
    <w:rsid w:val="00AB295D"/>
    <w:rsid w:val="00AB3E04"/>
    <w:rsid w:val="00AB4CB4"/>
    <w:rsid w:val="00AB4DE1"/>
    <w:rsid w:val="00AB546A"/>
    <w:rsid w:val="00AC0EB0"/>
    <w:rsid w:val="00AC353E"/>
    <w:rsid w:val="00AC3869"/>
    <w:rsid w:val="00AC41B3"/>
    <w:rsid w:val="00AC5D47"/>
    <w:rsid w:val="00AC783D"/>
    <w:rsid w:val="00AC7B4B"/>
    <w:rsid w:val="00AC7B9D"/>
    <w:rsid w:val="00AD17EF"/>
    <w:rsid w:val="00AD2B8E"/>
    <w:rsid w:val="00AD62F5"/>
    <w:rsid w:val="00AE16DD"/>
    <w:rsid w:val="00AE1979"/>
    <w:rsid w:val="00AE36F8"/>
    <w:rsid w:val="00AF12AF"/>
    <w:rsid w:val="00AF400A"/>
    <w:rsid w:val="00AF4A0F"/>
    <w:rsid w:val="00B00881"/>
    <w:rsid w:val="00B07576"/>
    <w:rsid w:val="00B10D19"/>
    <w:rsid w:val="00B10EED"/>
    <w:rsid w:val="00B1300B"/>
    <w:rsid w:val="00B14E2F"/>
    <w:rsid w:val="00B153EB"/>
    <w:rsid w:val="00B17402"/>
    <w:rsid w:val="00B22DD6"/>
    <w:rsid w:val="00B2320F"/>
    <w:rsid w:val="00B264C7"/>
    <w:rsid w:val="00B3567F"/>
    <w:rsid w:val="00B360D9"/>
    <w:rsid w:val="00B367BA"/>
    <w:rsid w:val="00B37FE7"/>
    <w:rsid w:val="00B43133"/>
    <w:rsid w:val="00B47FC9"/>
    <w:rsid w:val="00B5039B"/>
    <w:rsid w:val="00B50F91"/>
    <w:rsid w:val="00B62A54"/>
    <w:rsid w:val="00B6310C"/>
    <w:rsid w:val="00B6311F"/>
    <w:rsid w:val="00B66555"/>
    <w:rsid w:val="00B7108A"/>
    <w:rsid w:val="00B748B7"/>
    <w:rsid w:val="00B80000"/>
    <w:rsid w:val="00B82827"/>
    <w:rsid w:val="00B83B36"/>
    <w:rsid w:val="00B8495F"/>
    <w:rsid w:val="00B87E9B"/>
    <w:rsid w:val="00B900B7"/>
    <w:rsid w:val="00B95676"/>
    <w:rsid w:val="00BA087D"/>
    <w:rsid w:val="00BA1C60"/>
    <w:rsid w:val="00BA60E4"/>
    <w:rsid w:val="00BB1C71"/>
    <w:rsid w:val="00BB2399"/>
    <w:rsid w:val="00BB5608"/>
    <w:rsid w:val="00BB7211"/>
    <w:rsid w:val="00BB7CDD"/>
    <w:rsid w:val="00BC1804"/>
    <w:rsid w:val="00BC4B64"/>
    <w:rsid w:val="00BD02B5"/>
    <w:rsid w:val="00BD0EEE"/>
    <w:rsid w:val="00BD2BEE"/>
    <w:rsid w:val="00BD35F7"/>
    <w:rsid w:val="00BD45BD"/>
    <w:rsid w:val="00BD60DC"/>
    <w:rsid w:val="00BD7541"/>
    <w:rsid w:val="00BD7FA6"/>
    <w:rsid w:val="00BE05C7"/>
    <w:rsid w:val="00BE0BCD"/>
    <w:rsid w:val="00BE11B2"/>
    <w:rsid w:val="00BE3045"/>
    <w:rsid w:val="00BE461E"/>
    <w:rsid w:val="00BE630D"/>
    <w:rsid w:val="00BF0B06"/>
    <w:rsid w:val="00BF5841"/>
    <w:rsid w:val="00BF61E6"/>
    <w:rsid w:val="00BF67F2"/>
    <w:rsid w:val="00C006C5"/>
    <w:rsid w:val="00C020A8"/>
    <w:rsid w:val="00C02ACE"/>
    <w:rsid w:val="00C04A8F"/>
    <w:rsid w:val="00C0745B"/>
    <w:rsid w:val="00C10324"/>
    <w:rsid w:val="00C1099D"/>
    <w:rsid w:val="00C11ADE"/>
    <w:rsid w:val="00C138C7"/>
    <w:rsid w:val="00C1715B"/>
    <w:rsid w:val="00C222EF"/>
    <w:rsid w:val="00C26006"/>
    <w:rsid w:val="00C3453F"/>
    <w:rsid w:val="00C345CF"/>
    <w:rsid w:val="00C402FD"/>
    <w:rsid w:val="00C4065A"/>
    <w:rsid w:val="00C406E2"/>
    <w:rsid w:val="00C40C56"/>
    <w:rsid w:val="00C4376B"/>
    <w:rsid w:val="00C44594"/>
    <w:rsid w:val="00C448E7"/>
    <w:rsid w:val="00C50DA0"/>
    <w:rsid w:val="00C50F7A"/>
    <w:rsid w:val="00C51AF8"/>
    <w:rsid w:val="00C54008"/>
    <w:rsid w:val="00C54B89"/>
    <w:rsid w:val="00C55EEE"/>
    <w:rsid w:val="00C57DBA"/>
    <w:rsid w:val="00C64C93"/>
    <w:rsid w:val="00C65B03"/>
    <w:rsid w:val="00C662D0"/>
    <w:rsid w:val="00C66716"/>
    <w:rsid w:val="00C72E19"/>
    <w:rsid w:val="00C8247A"/>
    <w:rsid w:val="00C828B1"/>
    <w:rsid w:val="00C82C33"/>
    <w:rsid w:val="00C83778"/>
    <w:rsid w:val="00C8660A"/>
    <w:rsid w:val="00C86A42"/>
    <w:rsid w:val="00C909E2"/>
    <w:rsid w:val="00C944F9"/>
    <w:rsid w:val="00C948AC"/>
    <w:rsid w:val="00C954B9"/>
    <w:rsid w:val="00CA27AD"/>
    <w:rsid w:val="00CB131E"/>
    <w:rsid w:val="00CB5A03"/>
    <w:rsid w:val="00CB727B"/>
    <w:rsid w:val="00CC223E"/>
    <w:rsid w:val="00CC3637"/>
    <w:rsid w:val="00CC6A40"/>
    <w:rsid w:val="00CD0F8B"/>
    <w:rsid w:val="00CD3146"/>
    <w:rsid w:val="00CD4252"/>
    <w:rsid w:val="00CD7600"/>
    <w:rsid w:val="00CE7BAA"/>
    <w:rsid w:val="00CF092D"/>
    <w:rsid w:val="00CF3B15"/>
    <w:rsid w:val="00CF57B7"/>
    <w:rsid w:val="00CF75BE"/>
    <w:rsid w:val="00CF7D28"/>
    <w:rsid w:val="00D01DFA"/>
    <w:rsid w:val="00D0352D"/>
    <w:rsid w:val="00D03536"/>
    <w:rsid w:val="00D03A88"/>
    <w:rsid w:val="00D03E25"/>
    <w:rsid w:val="00D129BA"/>
    <w:rsid w:val="00D160D4"/>
    <w:rsid w:val="00D167E9"/>
    <w:rsid w:val="00D2117E"/>
    <w:rsid w:val="00D233FD"/>
    <w:rsid w:val="00D24569"/>
    <w:rsid w:val="00D24FBF"/>
    <w:rsid w:val="00D265CA"/>
    <w:rsid w:val="00D306C2"/>
    <w:rsid w:val="00D313C4"/>
    <w:rsid w:val="00D32001"/>
    <w:rsid w:val="00D333E9"/>
    <w:rsid w:val="00D36069"/>
    <w:rsid w:val="00D41E93"/>
    <w:rsid w:val="00D4247C"/>
    <w:rsid w:val="00D42ABA"/>
    <w:rsid w:val="00D43474"/>
    <w:rsid w:val="00D45022"/>
    <w:rsid w:val="00D4627E"/>
    <w:rsid w:val="00D466BC"/>
    <w:rsid w:val="00D50D98"/>
    <w:rsid w:val="00D54530"/>
    <w:rsid w:val="00D55AC5"/>
    <w:rsid w:val="00D55D59"/>
    <w:rsid w:val="00D5628F"/>
    <w:rsid w:val="00D6191D"/>
    <w:rsid w:val="00D659DA"/>
    <w:rsid w:val="00D751D3"/>
    <w:rsid w:val="00D76648"/>
    <w:rsid w:val="00D76948"/>
    <w:rsid w:val="00D77615"/>
    <w:rsid w:val="00D81EFB"/>
    <w:rsid w:val="00D83D45"/>
    <w:rsid w:val="00D8506F"/>
    <w:rsid w:val="00D860BF"/>
    <w:rsid w:val="00D939B4"/>
    <w:rsid w:val="00D94409"/>
    <w:rsid w:val="00D97E9F"/>
    <w:rsid w:val="00DA0F22"/>
    <w:rsid w:val="00DA2227"/>
    <w:rsid w:val="00DA44EE"/>
    <w:rsid w:val="00DA7F3B"/>
    <w:rsid w:val="00DB0965"/>
    <w:rsid w:val="00DB1067"/>
    <w:rsid w:val="00DB25F4"/>
    <w:rsid w:val="00DB4FD3"/>
    <w:rsid w:val="00DB53A5"/>
    <w:rsid w:val="00DB5CAD"/>
    <w:rsid w:val="00DB781E"/>
    <w:rsid w:val="00DB7865"/>
    <w:rsid w:val="00DC18BB"/>
    <w:rsid w:val="00DC27E9"/>
    <w:rsid w:val="00DC31E8"/>
    <w:rsid w:val="00DD29E6"/>
    <w:rsid w:val="00DD47C4"/>
    <w:rsid w:val="00DE17E4"/>
    <w:rsid w:val="00DE367F"/>
    <w:rsid w:val="00DE49BE"/>
    <w:rsid w:val="00DE79EA"/>
    <w:rsid w:val="00DF051A"/>
    <w:rsid w:val="00DF0B09"/>
    <w:rsid w:val="00DF1698"/>
    <w:rsid w:val="00DF2569"/>
    <w:rsid w:val="00DF4D9F"/>
    <w:rsid w:val="00DF702E"/>
    <w:rsid w:val="00E01109"/>
    <w:rsid w:val="00E02481"/>
    <w:rsid w:val="00E11328"/>
    <w:rsid w:val="00E20DE9"/>
    <w:rsid w:val="00E23D42"/>
    <w:rsid w:val="00E2697B"/>
    <w:rsid w:val="00E33267"/>
    <w:rsid w:val="00E4264D"/>
    <w:rsid w:val="00E42D82"/>
    <w:rsid w:val="00E43ACD"/>
    <w:rsid w:val="00E43D14"/>
    <w:rsid w:val="00E4512E"/>
    <w:rsid w:val="00E45689"/>
    <w:rsid w:val="00E46CF9"/>
    <w:rsid w:val="00E473C7"/>
    <w:rsid w:val="00E51A71"/>
    <w:rsid w:val="00E53AAB"/>
    <w:rsid w:val="00E53C72"/>
    <w:rsid w:val="00E56D56"/>
    <w:rsid w:val="00E57134"/>
    <w:rsid w:val="00E624CF"/>
    <w:rsid w:val="00E6312D"/>
    <w:rsid w:val="00E746AE"/>
    <w:rsid w:val="00E8188A"/>
    <w:rsid w:val="00E8281E"/>
    <w:rsid w:val="00E828B0"/>
    <w:rsid w:val="00E83005"/>
    <w:rsid w:val="00E87696"/>
    <w:rsid w:val="00E91995"/>
    <w:rsid w:val="00E91E56"/>
    <w:rsid w:val="00E941AE"/>
    <w:rsid w:val="00E94F47"/>
    <w:rsid w:val="00EA1BD8"/>
    <w:rsid w:val="00EA5705"/>
    <w:rsid w:val="00EA5B61"/>
    <w:rsid w:val="00EA5E98"/>
    <w:rsid w:val="00EA6CDE"/>
    <w:rsid w:val="00EB3911"/>
    <w:rsid w:val="00EB3B68"/>
    <w:rsid w:val="00EC0837"/>
    <w:rsid w:val="00EC2CAF"/>
    <w:rsid w:val="00EC2D92"/>
    <w:rsid w:val="00EC3DB5"/>
    <w:rsid w:val="00EC67BD"/>
    <w:rsid w:val="00ED6935"/>
    <w:rsid w:val="00ED7B83"/>
    <w:rsid w:val="00EE00FF"/>
    <w:rsid w:val="00EE0ED3"/>
    <w:rsid w:val="00EE1407"/>
    <w:rsid w:val="00EE1E4C"/>
    <w:rsid w:val="00EE2DC9"/>
    <w:rsid w:val="00EE5F71"/>
    <w:rsid w:val="00EE6287"/>
    <w:rsid w:val="00EF069D"/>
    <w:rsid w:val="00EF2419"/>
    <w:rsid w:val="00EF291F"/>
    <w:rsid w:val="00EF62AF"/>
    <w:rsid w:val="00F0233C"/>
    <w:rsid w:val="00F100FA"/>
    <w:rsid w:val="00F11437"/>
    <w:rsid w:val="00F1399B"/>
    <w:rsid w:val="00F13DFF"/>
    <w:rsid w:val="00F16110"/>
    <w:rsid w:val="00F205E0"/>
    <w:rsid w:val="00F21405"/>
    <w:rsid w:val="00F23C90"/>
    <w:rsid w:val="00F263FB"/>
    <w:rsid w:val="00F2751E"/>
    <w:rsid w:val="00F27F30"/>
    <w:rsid w:val="00F323BB"/>
    <w:rsid w:val="00F326D8"/>
    <w:rsid w:val="00F37A67"/>
    <w:rsid w:val="00F46829"/>
    <w:rsid w:val="00F5313B"/>
    <w:rsid w:val="00F54613"/>
    <w:rsid w:val="00F54F6B"/>
    <w:rsid w:val="00F55ED3"/>
    <w:rsid w:val="00F57B75"/>
    <w:rsid w:val="00F60F03"/>
    <w:rsid w:val="00F6126E"/>
    <w:rsid w:val="00F63340"/>
    <w:rsid w:val="00F64070"/>
    <w:rsid w:val="00F66495"/>
    <w:rsid w:val="00F678C8"/>
    <w:rsid w:val="00F70552"/>
    <w:rsid w:val="00F725B6"/>
    <w:rsid w:val="00F74922"/>
    <w:rsid w:val="00F7601F"/>
    <w:rsid w:val="00F7672B"/>
    <w:rsid w:val="00F767D8"/>
    <w:rsid w:val="00F833CE"/>
    <w:rsid w:val="00F84450"/>
    <w:rsid w:val="00F848C8"/>
    <w:rsid w:val="00F9018E"/>
    <w:rsid w:val="00F95EF7"/>
    <w:rsid w:val="00F9632B"/>
    <w:rsid w:val="00F96B31"/>
    <w:rsid w:val="00F96BF6"/>
    <w:rsid w:val="00FA1055"/>
    <w:rsid w:val="00FA32F6"/>
    <w:rsid w:val="00FA359C"/>
    <w:rsid w:val="00FA377A"/>
    <w:rsid w:val="00FA4ABF"/>
    <w:rsid w:val="00FA5F7A"/>
    <w:rsid w:val="00FA6B59"/>
    <w:rsid w:val="00FA74B9"/>
    <w:rsid w:val="00FA7BF5"/>
    <w:rsid w:val="00FA7E9E"/>
    <w:rsid w:val="00FB28E7"/>
    <w:rsid w:val="00FB2D36"/>
    <w:rsid w:val="00FB2FA3"/>
    <w:rsid w:val="00FB421E"/>
    <w:rsid w:val="00FB54C1"/>
    <w:rsid w:val="00FB703C"/>
    <w:rsid w:val="00FC0585"/>
    <w:rsid w:val="00FC2114"/>
    <w:rsid w:val="00FC2556"/>
    <w:rsid w:val="00FC2E71"/>
    <w:rsid w:val="00FC3950"/>
    <w:rsid w:val="00FC775E"/>
    <w:rsid w:val="00FD48E4"/>
    <w:rsid w:val="00FD4B3A"/>
    <w:rsid w:val="00FD6891"/>
    <w:rsid w:val="00FE52E1"/>
    <w:rsid w:val="00FE5DF6"/>
    <w:rsid w:val="00FE5FBE"/>
    <w:rsid w:val="00FE71C3"/>
    <w:rsid w:val="00FE7C89"/>
    <w:rsid w:val="00FF1D33"/>
    <w:rsid w:val="00FF2C0D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F1555"/>
  <w15:docId w15:val="{58E35C30-8617-481D-B287-A9DF651B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1E3"/>
    <w:rPr>
      <w:sz w:val="24"/>
      <w:szCs w:val="24"/>
    </w:rPr>
  </w:style>
  <w:style w:type="paragraph" w:styleId="Heading1">
    <w:name w:val="heading 1"/>
    <w:basedOn w:val="Normal"/>
    <w:next w:val="Normal"/>
    <w:qFormat/>
    <w:rsid w:val="00DD47C4"/>
    <w:pPr>
      <w:spacing w:line="360" w:lineRule="auto"/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E2697B"/>
    <w:pPr>
      <w:spacing w:line="360" w:lineRule="auto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2697B"/>
    <w:pPr>
      <w:spacing w:line="360" w:lineRule="auto"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5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276C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276C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D17EF"/>
  </w:style>
  <w:style w:type="character" w:styleId="CommentReference">
    <w:name w:val="annotation reference"/>
    <w:semiHidden/>
    <w:rsid w:val="00966D8B"/>
    <w:rPr>
      <w:sz w:val="16"/>
      <w:szCs w:val="16"/>
    </w:rPr>
  </w:style>
  <w:style w:type="paragraph" w:styleId="CommentText">
    <w:name w:val="annotation text"/>
    <w:basedOn w:val="Normal"/>
    <w:semiHidden/>
    <w:rsid w:val="00966D8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66D8B"/>
    <w:rPr>
      <w:b/>
      <w:bCs/>
    </w:rPr>
  </w:style>
  <w:style w:type="paragraph" w:styleId="TOC1">
    <w:name w:val="toc 1"/>
    <w:basedOn w:val="Normal"/>
    <w:next w:val="Normal"/>
    <w:autoRedefine/>
    <w:semiHidden/>
    <w:rsid w:val="00DD47C4"/>
  </w:style>
  <w:style w:type="paragraph" w:styleId="TOC2">
    <w:name w:val="toc 2"/>
    <w:basedOn w:val="Normal"/>
    <w:next w:val="Normal"/>
    <w:autoRedefine/>
    <w:semiHidden/>
    <w:rsid w:val="00DD47C4"/>
    <w:pPr>
      <w:ind w:left="240"/>
    </w:pPr>
  </w:style>
  <w:style w:type="paragraph" w:styleId="TOC3">
    <w:name w:val="toc 3"/>
    <w:basedOn w:val="Normal"/>
    <w:next w:val="Normal"/>
    <w:autoRedefine/>
    <w:semiHidden/>
    <w:rsid w:val="00DD47C4"/>
    <w:pPr>
      <w:ind w:left="480"/>
    </w:pPr>
  </w:style>
  <w:style w:type="character" w:styleId="Hyperlink">
    <w:name w:val="Hyperlink"/>
    <w:rsid w:val="00DD47C4"/>
    <w:rPr>
      <w:color w:val="0000FF"/>
      <w:u w:val="single"/>
    </w:rPr>
  </w:style>
  <w:style w:type="paragraph" w:styleId="BalloonText">
    <w:name w:val="Balloon Text"/>
    <w:basedOn w:val="Normal"/>
    <w:semiHidden/>
    <w:rsid w:val="00966D8B"/>
    <w:rPr>
      <w:rFonts w:ascii="Tahoma" w:hAnsi="Tahoma" w:cs="Tahoma"/>
      <w:sz w:val="16"/>
      <w:szCs w:val="16"/>
    </w:rPr>
  </w:style>
  <w:style w:type="paragraph" w:customStyle="1" w:styleId="SlogObojestransko">
    <w:name w:val="Slog Obojestransko"/>
    <w:basedOn w:val="Normal"/>
    <w:rsid w:val="00103E5E"/>
    <w:pPr>
      <w:spacing w:line="360" w:lineRule="auto"/>
      <w:jc w:val="both"/>
    </w:pPr>
    <w:rPr>
      <w:szCs w:val="20"/>
    </w:rPr>
  </w:style>
  <w:style w:type="paragraph" w:styleId="NoSpacing">
    <w:name w:val="No Spacing"/>
    <w:uiPriority w:val="1"/>
    <w:qFormat/>
    <w:rsid w:val="00BD45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0.bin"/><Relationship Id="rId128" Type="http://schemas.openxmlformats.org/officeDocument/2006/relationships/footer" Target="footer2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7.bin"/><Relationship Id="rId12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16" Type="http://schemas.openxmlformats.org/officeDocument/2006/relationships/oleObject" Target="embeddings/oleObject56.bin"/><Relationship Id="rId124" Type="http://schemas.openxmlformats.org/officeDocument/2006/relationships/image" Target="media/image57.wmf"/><Relationship Id="rId129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12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6.wmf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1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A85C-F8B4-4608-9636-3ABE37B2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5754</TotalTime>
  <Pages>9</Pages>
  <Words>1404</Words>
  <Characters>8005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Hewlett-Packard Company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MILAN</dc:creator>
  <cp:lastModifiedBy>Milan Rejec</cp:lastModifiedBy>
  <cp:revision>6</cp:revision>
  <cp:lastPrinted>2018-06-06T14:06:00Z</cp:lastPrinted>
  <dcterms:created xsi:type="dcterms:W3CDTF">2018-06-02T14:50:00Z</dcterms:created>
  <dcterms:modified xsi:type="dcterms:W3CDTF">2018-06-06T15:00:00Z</dcterms:modified>
</cp:coreProperties>
</file>