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6FAA" w14:textId="77777777" w:rsidR="00AC14C6" w:rsidRPr="00CE10BE" w:rsidRDefault="00AC14C6" w:rsidP="00AC14C6">
      <w:pPr>
        <w:pStyle w:val="Heading1"/>
        <w:numPr>
          <w:ilvl w:val="0"/>
          <w:numId w:val="22"/>
        </w:numPr>
        <w:jc w:val="left"/>
      </w:pPr>
      <w:bookmarkStart w:id="0" w:name="_Toc57715522"/>
      <w:bookmarkStart w:id="1" w:name="_Toc501857485"/>
      <w:bookmarkStart w:id="2" w:name="_GoBack"/>
      <w:bookmarkEnd w:id="2"/>
      <w:r w:rsidRPr="00CE10BE">
        <w:t>OBRAZCI</w:t>
      </w:r>
      <w:bookmarkEnd w:id="0"/>
    </w:p>
    <w:p w14:paraId="01FFD8E1" w14:textId="77777777" w:rsidR="00AC14C6" w:rsidRPr="00CE10BE" w:rsidRDefault="00AC14C6" w:rsidP="00AC14C6">
      <w:pPr>
        <w:spacing w:before="60" w:after="60"/>
        <w:jc w:val="both"/>
        <w:rPr>
          <w:rFonts w:cs="Tahoma"/>
          <w:b/>
          <w:szCs w:val="22"/>
        </w:rPr>
      </w:pPr>
    </w:p>
    <w:p w14:paraId="4F2FD6A0" w14:textId="77777777" w:rsidR="00AC14C6" w:rsidRPr="00CE10BE" w:rsidRDefault="00AC14C6" w:rsidP="00AC14C6">
      <w:pPr>
        <w:pStyle w:val="ListParagraph"/>
        <w:numPr>
          <w:ilvl w:val="0"/>
          <w:numId w:val="15"/>
        </w:numPr>
        <w:spacing w:before="60" w:after="60"/>
        <w:jc w:val="both"/>
        <w:rPr>
          <w:rFonts w:cs="Tahoma"/>
          <w:b/>
          <w:szCs w:val="22"/>
        </w:rPr>
      </w:pPr>
      <w:r w:rsidRPr="00CE10BE">
        <w:rPr>
          <w:rFonts w:cs="Tahoma"/>
          <w:b/>
          <w:szCs w:val="22"/>
        </w:rPr>
        <w:t>PONUDBA (OBR-1)</w:t>
      </w:r>
    </w:p>
    <w:p w14:paraId="79499C61" w14:textId="77777777" w:rsidR="00AC14C6" w:rsidRPr="00CE10BE" w:rsidRDefault="00AC14C6" w:rsidP="00AC14C6">
      <w:pPr>
        <w:pStyle w:val="ListParagraph"/>
        <w:numPr>
          <w:ilvl w:val="0"/>
          <w:numId w:val="15"/>
        </w:numPr>
        <w:spacing w:before="60" w:after="60"/>
        <w:jc w:val="both"/>
        <w:rPr>
          <w:rFonts w:cs="Tahoma"/>
          <w:b/>
          <w:szCs w:val="22"/>
        </w:rPr>
      </w:pPr>
      <w:r w:rsidRPr="00CE10BE">
        <w:rPr>
          <w:rFonts w:cs="Tahoma"/>
          <w:b/>
          <w:szCs w:val="22"/>
        </w:rPr>
        <w:t>PODATKI O PONUDNIKU IN PODIZVAJALCIH OZ. IZVAJALCIH V SKUPNEM NASTOPU (OBR-2)</w:t>
      </w:r>
    </w:p>
    <w:p w14:paraId="1801276F" w14:textId="77777777" w:rsidR="00AC14C6" w:rsidRPr="00CE10BE" w:rsidRDefault="00AC14C6" w:rsidP="00AC14C6">
      <w:pPr>
        <w:pStyle w:val="ListParagraph"/>
        <w:numPr>
          <w:ilvl w:val="0"/>
          <w:numId w:val="15"/>
        </w:numPr>
        <w:spacing w:before="60" w:after="60"/>
        <w:jc w:val="both"/>
        <w:rPr>
          <w:rFonts w:cs="Tahoma"/>
          <w:b/>
          <w:szCs w:val="22"/>
        </w:rPr>
      </w:pPr>
      <w:r w:rsidRPr="00CE10BE">
        <w:rPr>
          <w:rFonts w:cs="Tahoma"/>
          <w:b/>
          <w:szCs w:val="22"/>
        </w:rPr>
        <w:t>IZJAVA O IZPOLNJEVANJU POGOJEV ZA PRIZNANJE SPOSOBNOSTI (OBR-3)</w:t>
      </w:r>
    </w:p>
    <w:p w14:paraId="7F5279E7" w14:textId="77777777" w:rsidR="00AC14C6" w:rsidRPr="00CE10BE" w:rsidRDefault="00AC14C6" w:rsidP="00AC14C6">
      <w:pPr>
        <w:pStyle w:val="ListParagraph"/>
        <w:numPr>
          <w:ilvl w:val="0"/>
          <w:numId w:val="15"/>
        </w:numPr>
        <w:spacing w:before="60" w:after="60"/>
        <w:jc w:val="both"/>
        <w:rPr>
          <w:rFonts w:cs="Tahoma"/>
          <w:b/>
          <w:szCs w:val="22"/>
        </w:rPr>
      </w:pPr>
      <w:r w:rsidRPr="00CE10BE">
        <w:rPr>
          <w:rFonts w:cs="Tahoma"/>
          <w:b/>
          <w:szCs w:val="22"/>
        </w:rPr>
        <w:t>IZJAVA O IZPOLNJEVANJU POGOJEV ZA PRIZNANJE SPOSOBNOSTI - PODIZVAJALEC (OBR-3a)</w:t>
      </w:r>
    </w:p>
    <w:p w14:paraId="1A1B960C" w14:textId="77777777" w:rsidR="00AC14C6" w:rsidRDefault="00AC14C6" w:rsidP="00AC14C6">
      <w:pPr>
        <w:pStyle w:val="ListParagraph"/>
        <w:numPr>
          <w:ilvl w:val="0"/>
          <w:numId w:val="15"/>
        </w:numPr>
        <w:spacing w:before="60" w:after="60"/>
        <w:jc w:val="both"/>
        <w:rPr>
          <w:rFonts w:cs="Tahoma"/>
          <w:b/>
          <w:szCs w:val="22"/>
        </w:rPr>
      </w:pPr>
      <w:r w:rsidRPr="00CE10BE">
        <w:rPr>
          <w:rFonts w:cs="Tahoma"/>
          <w:b/>
          <w:szCs w:val="22"/>
        </w:rPr>
        <w:t>IZJAVA O ZAGOTAVLJANJU REFERENC (OBR-4)</w:t>
      </w:r>
    </w:p>
    <w:p w14:paraId="2F57F90B" w14:textId="77777777" w:rsidR="00AC14C6" w:rsidRPr="00F5066B" w:rsidRDefault="00AC14C6" w:rsidP="00AC14C6">
      <w:pPr>
        <w:keepNext/>
        <w:numPr>
          <w:ilvl w:val="0"/>
          <w:numId w:val="15"/>
        </w:numPr>
        <w:tabs>
          <w:tab w:val="left" w:pos="1134"/>
        </w:tabs>
        <w:spacing w:before="60" w:after="60"/>
        <w:jc w:val="both"/>
        <w:rPr>
          <w:rFonts w:cs="Tahoma"/>
          <w:b/>
          <w:szCs w:val="22"/>
        </w:rPr>
      </w:pPr>
      <w:r w:rsidRPr="00F5066B">
        <w:rPr>
          <w:rFonts w:cs="Tahoma"/>
          <w:b/>
          <w:bCs/>
          <w:szCs w:val="22"/>
        </w:rPr>
        <w:t>POTRDILO NAROČNIKA (OBR-4a)</w:t>
      </w:r>
    </w:p>
    <w:p w14:paraId="5CF9D4B0" w14:textId="77777777" w:rsidR="00AC14C6" w:rsidRPr="00CE10BE" w:rsidRDefault="00AC14C6" w:rsidP="00AC14C6">
      <w:pPr>
        <w:pStyle w:val="ListParagraph"/>
        <w:numPr>
          <w:ilvl w:val="0"/>
          <w:numId w:val="15"/>
        </w:numPr>
        <w:spacing w:before="60" w:after="60"/>
        <w:jc w:val="both"/>
        <w:rPr>
          <w:rFonts w:cs="Tahoma"/>
          <w:b/>
          <w:szCs w:val="22"/>
        </w:rPr>
      </w:pPr>
      <w:r w:rsidRPr="00CE10BE">
        <w:rPr>
          <w:rFonts w:cs="Tahoma"/>
          <w:b/>
          <w:szCs w:val="22"/>
        </w:rPr>
        <w:t>VZOREC POGODBE (OBR-</w:t>
      </w:r>
      <w:r>
        <w:rPr>
          <w:rFonts w:cs="Tahoma"/>
          <w:b/>
          <w:szCs w:val="22"/>
        </w:rPr>
        <w:t>5</w:t>
      </w:r>
      <w:r w:rsidRPr="00CE10BE">
        <w:rPr>
          <w:rFonts w:cs="Tahoma"/>
          <w:b/>
          <w:szCs w:val="22"/>
        </w:rPr>
        <w:t>)</w:t>
      </w:r>
    </w:p>
    <w:p w14:paraId="77615EE4" w14:textId="77777777" w:rsidR="00AC14C6" w:rsidRPr="00CE10BE" w:rsidRDefault="00AC14C6" w:rsidP="00AC14C6">
      <w:pPr>
        <w:pStyle w:val="ListParagraph"/>
        <w:numPr>
          <w:ilvl w:val="0"/>
          <w:numId w:val="15"/>
        </w:numPr>
        <w:spacing w:before="60" w:after="60"/>
        <w:jc w:val="both"/>
        <w:rPr>
          <w:rFonts w:cs="Tahoma"/>
          <w:b/>
          <w:szCs w:val="22"/>
        </w:rPr>
      </w:pPr>
      <w:r w:rsidRPr="00CE10BE">
        <w:rPr>
          <w:rFonts w:cs="Tahoma"/>
          <w:b/>
          <w:szCs w:val="22"/>
        </w:rPr>
        <w:t>IZJAVA/PODATKI O UDELEŽBI FIZIČNIH IN PRAVNIH OSEB V LASTNIŠTVU PONUDNIKA (OBR-</w:t>
      </w:r>
      <w:r>
        <w:rPr>
          <w:rFonts w:cs="Tahoma"/>
          <w:b/>
          <w:szCs w:val="22"/>
        </w:rPr>
        <w:t>6</w:t>
      </w:r>
      <w:r w:rsidRPr="00CE10BE">
        <w:rPr>
          <w:rFonts w:cs="Tahoma"/>
          <w:b/>
          <w:szCs w:val="22"/>
        </w:rPr>
        <w:t>)</w:t>
      </w:r>
    </w:p>
    <w:p w14:paraId="6D8253CD" w14:textId="77777777" w:rsidR="00AC14C6" w:rsidRPr="00CE10BE" w:rsidRDefault="00AC14C6" w:rsidP="00AC14C6">
      <w:pPr>
        <w:pStyle w:val="ListParagraph"/>
        <w:numPr>
          <w:ilvl w:val="0"/>
          <w:numId w:val="15"/>
        </w:numPr>
        <w:spacing w:before="60" w:after="60"/>
        <w:jc w:val="both"/>
        <w:rPr>
          <w:rFonts w:cs="Tahoma"/>
          <w:b/>
          <w:szCs w:val="22"/>
        </w:rPr>
      </w:pPr>
      <w:r w:rsidRPr="00CE10BE">
        <w:rPr>
          <w:rFonts w:cs="Tahoma"/>
          <w:b/>
          <w:bCs/>
          <w:szCs w:val="22"/>
        </w:rPr>
        <w:t xml:space="preserve">IZJAVA PONUDNIKA O SPOŠTOVANJU KODEKSA RAVNANJA ZA DOBAVITELJE DRUŽB SKUPINE LUKA KOPER, D.D. </w:t>
      </w:r>
      <w:r w:rsidRPr="00CE10BE">
        <w:rPr>
          <w:rFonts w:cs="Tahoma"/>
          <w:b/>
          <w:szCs w:val="22"/>
        </w:rPr>
        <w:t>(</w:t>
      </w:r>
      <w:r w:rsidRPr="00CE10BE">
        <w:rPr>
          <w:rFonts w:cs="Tahoma"/>
          <w:b/>
          <w:bCs/>
          <w:szCs w:val="22"/>
        </w:rPr>
        <w:t>OBR-</w:t>
      </w:r>
      <w:r>
        <w:rPr>
          <w:rFonts w:cs="Tahoma"/>
          <w:b/>
          <w:bCs/>
          <w:szCs w:val="22"/>
        </w:rPr>
        <w:t>7</w:t>
      </w:r>
      <w:r w:rsidRPr="00CE10BE">
        <w:rPr>
          <w:rFonts w:cs="Tahoma"/>
          <w:b/>
          <w:bCs/>
          <w:szCs w:val="22"/>
        </w:rPr>
        <w:t>)</w:t>
      </w:r>
    </w:p>
    <w:p w14:paraId="3BD5CCCB" w14:textId="77777777" w:rsidR="00AC14C6" w:rsidRPr="00CE10BE" w:rsidRDefault="00AC14C6" w:rsidP="00AC14C6">
      <w:pPr>
        <w:spacing w:after="160" w:line="259" w:lineRule="auto"/>
        <w:rPr>
          <w:rFonts w:cs="Tahoma"/>
          <w:b/>
          <w:szCs w:val="22"/>
        </w:rPr>
      </w:pPr>
      <w:r w:rsidRPr="00CE10BE">
        <w:rPr>
          <w:rFonts w:cs="Tahoma"/>
          <w:b/>
          <w:szCs w:val="22"/>
        </w:rPr>
        <w:br w:type="page"/>
      </w:r>
    </w:p>
    <w:p w14:paraId="141E6230" w14:textId="77777777" w:rsidR="00AC14C6" w:rsidRPr="00CE10BE" w:rsidRDefault="00AC14C6" w:rsidP="00AC14C6">
      <w:pPr>
        <w:jc w:val="right"/>
        <w:rPr>
          <w:rFonts w:cs="Tahoma"/>
          <w:szCs w:val="22"/>
        </w:rPr>
      </w:pPr>
      <w:r w:rsidRPr="00CE10BE">
        <w:rPr>
          <w:rFonts w:cs="Tahoma"/>
          <w:b/>
          <w:szCs w:val="22"/>
        </w:rPr>
        <w:lastRenderedPageBreak/>
        <w:t>OBR-1</w:t>
      </w:r>
    </w:p>
    <w:p w14:paraId="6CA98821" w14:textId="77777777" w:rsidR="00AC14C6" w:rsidRPr="00CE10BE" w:rsidRDefault="00AC14C6" w:rsidP="00AC14C6">
      <w:pPr>
        <w:jc w:val="center"/>
        <w:rPr>
          <w:rFonts w:cs="Tahoma"/>
          <w:b/>
          <w:szCs w:val="22"/>
        </w:rPr>
      </w:pPr>
    </w:p>
    <w:p w14:paraId="3ED838C6" w14:textId="77777777" w:rsidR="00AC14C6" w:rsidRPr="00CE10BE" w:rsidRDefault="00AC14C6" w:rsidP="00AC14C6">
      <w:pPr>
        <w:jc w:val="center"/>
        <w:rPr>
          <w:rFonts w:cs="Tahoma"/>
          <w:szCs w:val="22"/>
        </w:rPr>
      </w:pPr>
      <w:r w:rsidRPr="00CE10BE">
        <w:rPr>
          <w:rFonts w:cs="Tahoma"/>
          <w:b/>
          <w:szCs w:val="22"/>
        </w:rPr>
        <w:t>PONUDBA</w:t>
      </w:r>
    </w:p>
    <w:tbl>
      <w:tblPr>
        <w:tblW w:w="0" w:type="auto"/>
        <w:jc w:val="center"/>
        <w:tblLayout w:type="fixed"/>
        <w:tblLook w:val="0000" w:firstRow="0" w:lastRow="0" w:firstColumn="0" w:lastColumn="0" w:noHBand="0" w:noVBand="0"/>
      </w:tblPr>
      <w:tblGrid>
        <w:gridCol w:w="2276"/>
        <w:gridCol w:w="2520"/>
      </w:tblGrid>
      <w:tr w:rsidR="00AC14C6" w:rsidRPr="00CE10BE" w14:paraId="6892F603" w14:textId="77777777" w:rsidTr="00A93EC4">
        <w:trPr>
          <w:jc w:val="center"/>
        </w:trPr>
        <w:tc>
          <w:tcPr>
            <w:tcW w:w="2276" w:type="dxa"/>
            <w:vAlign w:val="bottom"/>
          </w:tcPr>
          <w:p w14:paraId="0806D53B" w14:textId="77777777" w:rsidR="00AC14C6" w:rsidRPr="00CE10BE" w:rsidRDefault="00AC14C6" w:rsidP="00A93EC4">
            <w:pPr>
              <w:rPr>
                <w:rFonts w:cs="Tahoma"/>
                <w:szCs w:val="22"/>
              </w:rPr>
            </w:pPr>
            <w:r w:rsidRPr="00CE10BE">
              <w:rPr>
                <w:rFonts w:cs="Tahoma"/>
                <w:szCs w:val="22"/>
              </w:rPr>
              <w:t>št. ponudbe:</w:t>
            </w:r>
          </w:p>
        </w:tc>
        <w:tc>
          <w:tcPr>
            <w:tcW w:w="2520" w:type="dxa"/>
            <w:tcBorders>
              <w:bottom w:val="dashSmallGap" w:sz="2" w:space="0" w:color="auto"/>
            </w:tcBorders>
            <w:vAlign w:val="bottom"/>
          </w:tcPr>
          <w:p w14:paraId="092EEEFC" w14:textId="77777777" w:rsidR="00AC14C6" w:rsidRPr="00CE10BE" w:rsidRDefault="00AC14C6" w:rsidP="00A93EC4">
            <w:pPr>
              <w:rPr>
                <w:rFonts w:cs="Tahoma"/>
                <w:szCs w:val="22"/>
              </w:rPr>
            </w:pPr>
          </w:p>
        </w:tc>
      </w:tr>
      <w:tr w:rsidR="00AC14C6" w:rsidRPr="00CE10BE" w14:paraId="59F0250C" w14:textId="77777777" w:rsidTr="00A93EC4">
        <w:trPr>
          <w:jc w:val="center"/>
        </w:trPr>
        <w:tc>
          <w:tcPr>
            <w:tcW w:w="2276" w:type="dxa"/>
            <w:vAlign w:val="bottom"/>
          </w:tcPr>
          <w:p w14:paraId="68F4C155" w14:textId="77777777" w:rsidR="00AC14C6" w:rsidRPr="00CE10BE" w:rsidRDefault="00AC14C6" w:rsidP="00A93EC4">
            <w:pPr>
              <w:rPr>
                <w:rFonts w:cs="Tahoma"/>
                <w:szCs w:val="22"/>
              </w:rPr>
            </w:pPr>
            <w:r w:rsidRPr="00CE10BE">
              <w:rPr>
                <w:rFonts w:cs="Tahoma"/>
                <w:szCs w:val="22"/>
              </w:rPr>
              <w:t>št. javnega naročila:</w:t>
            </w:r>
          </w:p>
        </w:tc>
        <w:tc>
          <w:tcPr>
            <w:tcW w:w="2520" w:type="dxa"/>
            <w:tcBorders>
              <w:bottom w:val="dashSmallGap" w:sz="2" w:space="0" w:color="auto"/>
            </w:tcBorders>
            <w:vAlign w:val="bottom"/>
          </w:tcPr>
          <w:p w14:paraId="10A9B778" w14:textId="77777777" w:rsidR="00AC14C6" w:rsidRPr="00CE10BE" w:rsidRDefault="00AC14C6" w:rsidP="00A93EC4">
            <w:pPr>
              <w:rPr>
                <w:rFonts w:cs="Tahoma"/>
                <w:b/>
                <w:szCs w:val="22"/>
              </w:rPr>
            </w:pPr>
            <w:r w:rsidRPr="00CE10BE">
              <w:rPr>
                <w:rFonts w:cs="Tahoma"/>
                <w:b/>
                <w:szCs w:val="22"/>
              </w:rPr>
              <w:t xml:space="preserve">JN </w:t>
            </w:r>
            <w:r>
              <w:rPr>
                <w:rFonts w:cs="Tahoma"/>
                <w:b/>
                <w:szCs w:val="22"/>
              </w:rPr>
              <w:t>246/</w:t>
            </w:r>
            <w:r w:rsidRPr="00CE10BE">
              <w:rPr>
                <w:rFonts w:cs="Tahoma"/>
                <w:b/>
                <w:szCs w:val="22"/>
              </w:rPr>
              <w:t>2020</w:t>
            </w:r>
          </w:p>
        </w:tc>
      </w:tr>
    </w:tbl>
    <w:p w14:paraId="6CCA2EE0" w14:textId="77777777" w:rsidR="00AC14C6" w:rsidRPr="00CE10BE" w:rsidRDefault="00AC14C6" w:rsidP="00AC14C6">
      <w:pPr>
        <w:rPr>
          <w:rFonts w:cs="Tahoma"/>
          <w:b/>
          <w:szCs w:val="22"/>
        </w:rPr>
      </w:pPr>
    </w:p>
    <w:tbl>
      <w:tblPr>
        <w:tblW w:w="9748" w:type="dxa"/>
        <w:tblInd w:w="-142" w:type="dxa"/>
        <w:tblLayout w:type="fixed"/>
        <w:tblLook w:val="0000" w:firstRow="0" w:lastRow="0" w:firstColumn="0" w:lastColumn="0" w:noHBand="0" w:noVBand="0"/>
      </w:tblPr>
      <w:tblGrid>
        <w:gridCol w:w="2802"/>
        <w:gridCol w:w="175"/>
        <w:gridCol w:w="567"/>
        <w:gridCol w:w="6204"/>
      </w:tblGrid>
      <w:tr w:rsidR="00AC14C6" w:rsidRPr="00CE10BE" w14:paraId="6D814769" w14:textId="77777777" w:rsidTr="00A93EC4">
        <w:trPr>
          <w:trHeight w:val="281"/>
        </w:trPr>
        <w:tc>
          <w:tcPr>
            <w:tcW w:w="2802" w:type="dxa"/>
          </w:tcPr>
          <w:p w14:paraId="23752856" w14:textId="77777777" w:rsidR="00AC14C6" w:rsidRPr="00CE10BE" w:rsidRDefault="00AC14C6" w:rsidP="00A93EC4">
            <w:pPr>
              <w:numPr>
                <w:ilvl w:val="0"/>
                <w:numId w:val="11"/>
              </w:numPr>
              <w:tabs>
                <w:tab w:val="num" w:pos="1209"/>
              </w:tabs>
              <w:spacing w:after="120"/>
              <w:ind w:left="249" w:hanging="249"/>
              <w:rPr>
                <w:rFonts w:cs="Tahoma"/>
                <w:szCs w:val="22"/>
              </w:rPr>
            </w:pPr>
            <w:r w:rsidRPr="00CE10BE">
              <w:rPr>
                <w:rFonts w:cs="Tahoma"/>
                <w:szCs w:val="22"/>
              </w:rPr>
              <w:t>Naročnik:</w:t>
            </w:r>
          </w:p>
        </w:tc>
        <w:tc>
          <w:tcPr>
            <w:tcW w:w="6946" w:type="dxa"/>
            <w:gridSpan w:val="3"/>
            <w:tcBorders>
              <w:bottom w:val="dashSmallGap" w:sz="2" w:space="0" w:color="auto"/>
            </w:tcBorders>
          </w:tcPr>
          <w:p w14:paraId="60992084" w14:textId="77777777" w:rsidR="00AC14C6" w:rsidRPr="00CE10BE" w:rsidRDefault="00AC14C6" w:rsidP="00A93EC4">
            <w:pPr>
              <w:spacing w:after="120"/>
              <w:rPr>
                <w:rFonts w:cs="Tahoma"/>
                <w:b/>
                <w:szCs w:val="22"/>
              </w:rPr>
            </w:pPr>
            <w:r w:rsidRPr="00CE10BE">
              <w:rPr>
                <w:rFonts w:cs="Tahoma"/>
                <w:b/>
                <w:szCs w:val="22"/>
              </w:rPr>
              <w:t>LUKA KOPER, d.d., Vojkovo nabrežje 38, 6501 KOPER</w:t>
            </w:r>
          </w:p>
        </w:tc>
      </w:tr>
      <w:tr w:rsidR="00AC14C6" w:rsidRPr="00CE10BE" w14:paraId="2AC97BA5" w14:textId="77777777" w:rsidTr="00A93EC4">
        <w:trPr>
          <w:trHeight w:val="281"/>
        </w:trPr>
        <w:tc>
          <w:tcPr>
            <w:tcW w:w="2802" w:type="dxa"/>
          </w:tcPr>
          <w:p w14:paraId="139D70B9" w14:textId="77777777" w:rsidR="00AC14C6" w:rsidRPr="00CE10BE" w:rsidRDefault="00AC14C6" w:rsidP="00A93EC4">
            <w:pPr>
              <w:numPr>
                <w:ilvl w:val="0"/>
                <w:numId w:val="11"/>
              </w:numPr>
              <w:tabs>
                <w:tab w:val="num" w:pos="1209"/>
              </w:tabs>
              <w:spacing w:before="120" w:after="120"/>
              <w:ind w:left="252" w:hanging="252"/>
              <w:rPr>
                <w:rFonts w:cs="Tahoma"/>
                <w:b/>
                <w:szCs w:val="22"/>
              </w:rPr>
            </w:pPr>
            <w:r w:rsidRPr="00CE10BE">
              <w:rPr>
                <w:rFonts w:cs="Tahoma"/>
                <w:szCs w:val="22"/>
              </w:rPr>
              <w:t>Predmet naročila</w:t>
            </w:r>
            <w:r w:rsidRPr="00CE10BE">
              <w:rPr>
                <w:rFonts w:cs="Tahoma"/>
                <w:b/>
                <w:szCs w:val="22"/>
              </w:rPr>
              <w:t>:</w:t>
            </w:r>
          </w:p>
        </w:tc>
        <w:tc>
          <w:tcPr>
            <w:tcW w:w="6946" w:type="dxa"/>
            <w:gridSpan w:val="3"/>
            <w:tcBorders>
              <w:bottom w:val="dashSmallGap" w:sz="2" w:space="0" w:color="auto"/>
            </w:tcBorders>
          </w:tcPr>
          <w:p w14:paraId="19FA1A23" w14:textId="77777777" w:rsidR="00AC14C6" w:rsidRPr="00CE10BE" w:rsidRDefault="00AC14C6" w:rsidP="00A93EC4">
            <w:pPr>
              <w:spacing w:before="120" w:after="120"/>
              <w:jc w:val="both"/>
              <w:rPr>
                <w:rFonts w:cs="Tahoma"/>
                <w:b/>
                <w:bCs/>
                <w:szCs w:val="22"/>
              </w:rPr>
            </w:pPr>
            <w:r>
              <w:rPr>
                <w:rFonts w:cs="Tahoma"/>
                <w:b/>
                <w:bCs/>
                <w:szCs w:val="22"/>
              </w:rPr>
              <w:t>Nabava opreme za postavitev OCR portala na železniškem vhodu na PC KT</w:t>
            </w:r>
          </w:p>
        </w:tc>
      </w:tr>
      <w:tr w:rsidR="00AC14C6" w:rsidRPr="00CE10BE" w14:paraId="6B138805" w14:textId="77777777" w:rsidTr="00A93EC4">
        <w:tc>
          <w:tcPr>
            <w:tcW w:w="2802" w:type="dxa"/>
          </w:tcPr>
          <w:p w14:paraId="0E9934FF" w14:textId="77777777" w:rsidR="00AC14C6" w:rsidRPr="00CE10BE" w:rsidRDefault="00AC14C6" w:rsidP="00A93EC4">
            <w:pPr>
              <w:numPr>
                <w:ilvl w:val="0"/>
                <w:numId w:val="11"/>
              </w:numPr>
              <w:tabs>
                <w:tab w:val="num" w:pos="1209"/>
              </w:tabs>
              <w:spacing w:before="120" w:after="120"/>
              <w:ind w:left="252" w:hanging="252"/>
              <w:rPr>
                <w:rFonts w:cs="Tahoma"/>
                <w:szCs w:val="22"/>
              </w:rPr>
            </w:pPr>
            <w:r w:rsidRPr="00CE10BE">
              <w:rPr>
                <w:rFonts w:cs="Tahoma"/>
                <w:szCs w:val="22"/>
              </w:rPr>
              <w:t>Ponudnik:</w:t>
            </w:r>
          </w:p>
        </w:tc>
        <w:tc>
          <w:tcPr>
            <w:tcW w:w="6946" w:type="dxa"/>
            <w:gridSpan w:val="3"/>
            <w:tcBorders>
              <w:bottom w:val="dashSmallGap" w:sz="2" w:space="0" w:color="auto"/>
            </w:tcBorders>
          </w:tcPr>
          <w:p w14:paraId="2692DC20" w14:textId="77777777" w:rsidR="00AC14C6" w:rsidRPr="00CE10BE" w:rsidRDefault="00AC14C6" w:rsidP="00A93EC4">
            <w:pPr>
              <w:pStyle w:val="Header"/>
              <w:spacing w:before="120" w:after="120"/>
              <w:rPr>
                <w:rFonts w:cs="Tahoma"/>
                <w:szCs w:val="22"/>
              </w:rPr>
            </w:pPr>
          </w:p>
        </w:tc>
      </w:tr>
      <w:tr w:rsidR="00AC14C6" w:rsidRPr="00CE10BE" w14:paraId="10B99161" w14:textId="77777777" w:rsidTr="00A93EC4">
        <w:tc>
          <w:tcPr>
            <w:tcW w:w="2977" w:type="dxa"/>
            <w:gridSpan w:val="2"/>
          </w:tcPr>
          <w:p w14:paraId="67562432" w14:textId="77777777" w:rsidR="00AC14C6" w:rsidRPr="00CE10BE" w:rsidRDefault="00AC14C6" w:rsidP="00A93EC4">
            <w:pPr>
              <w:numPr>
                <w:ilvl w:val="0"/>
                <w:numId w:val="11"/>
              </w:numPr>
              <w:tabs>
                <w:tab w:val="num" w:pos="1209"/>
              </w:tabs>
              <w:spacing w:before="60" w:after="60"/>
              <w:ind w:left="567" w:hanging="567"/>
              <w:jc w:val="both"/>
              <w:rPr>
                <w:rFonts w:cs="Tahoma"/>
                <w:szCs w:val="22"/>
              </w:rPr>
            </w:pPr>
            <w:r w:rsidRPr="00CE10BE">
              <w:rPr>
                <w:rFonts w:cs="Tahoma"/>
                <w:szCs w:val="22"/>
              </w:rPr>
              <w:t>Ponudbene vrednosti</w:t>
            </w:r>
          </w:p>
        </w:tc>
        <w:tc>
          <w:tcPr>
            <w:tcW w:w="6771" w:type="dxa"/>
            <w:gridSpan w:val="2"/>
          </w:tcPr>
          <w:p w14:paraId="6EB78015" w14:textId="77777777" w:rsidR="00AC14C6" w:rsidRPr="00CE10BE" w:rsidRDefault="00AC14C6" w:rsidP="00A93EC4">
            <w:pPr>
              <w:pStyle w:val="Header"/>
              <w:spacing w:before="60"/>
              <w:rPr>
                <w:rFonts w:cs="Tahoma"/>
                <w:szCs w:val="22"/>
              </w:rPr>
            </w:pPr>
          </w:p>
        </w:tc>
      </w:tr>
      <w:tr w:rsidR="00AC14C6" w:rsidRPr="000D3EE7" w14:paraId="0BD05944" w14:textId="77777777" w:rsidTr="00A93EC4">
        <w:tc>
          <w:tcPr>
            <w:tcW w:w="3544" w:type="dxa"/>
            <w:gridSpan w:val="3"/>
          </w:tcPr>
          <w:p w14:paraId="3A0AF182" w14:textId="77777777" w:rsidR="00AC14C6" w:rsidRPr="000C4593" w:rsidRDefault="00AC14C6" w:rsidP="00A93EC4">
            <w:pPr>
              <w:pStyle w:val="ListParagraph"/>
              <w:spacing w:before="60" w:after="60"/>
              <w:ind w:left="1077"/>
              <w:jc w:val="both"/>
              <w:rPr>
                <w:rFonts w:cs="Tahoma"/>
                <w:szCs w:val="22"/>
              </w:rPr>
            </w:pPr>
            <w:r w:rsidRPr="000C4593">
              <w:rPr>
                <w:rFonts w:cs="Tahoma"/>
                <w:szCs w:val="22"/>
              </w:rPr>
              <w:t>Merilo -  Ponudbena cena:</w:t>
            </w:r>
          </w:p>
        </w:tc>
        <w:tc>
          <w:tcPr>
            <w:tcW w:w="6204" w:type="dxa"/>
          </w:tcPr>
          <w:p w14:paraId="50DFD5B4" w14:textId="77777777" w:rsidR="00AC14C6" w:rsidRPr="000C4593" w:rsidRDefault="00AC14C6" w:rsidP="00A93EC4">
            <w:pPr>
              <w:pStyle w:val="Header"/>
              <w:spacing w:before="60"/>
              <w:rPr>
                <w:rFonts w:cs="Tahoma"/>
                <w:szCs w:val="22"/>
              </w:rPr>
            </w:pPr>
          </w:p>
          <w:p w14:paraId="36162D30" w14:textId="77777777" w:rsidR="00AC14C6" w:rsidRPr="000C4593" w:rsidRDefault="00AC14C6" w:rsidP="00A93EC4">
            <w:pPr>
              <w:pStyle w:val="BalloonText"/>
              <w:spacing w:before="120"/>
              <w:jc w:val="both"/>
              <w:rPr>
                <w:rFonts w:cs="Tahoma"/>
                <w:szCs w:val="22"/>
              </w:rPr>
            </w:pPr>
          </w:p>
        </w:tc>
      </w:tr>
    </w:tbl>
    <w:tbl>
      <w:tblPr>
        <w:tblStyle w:val="TableGrid"/>
        <w:tblW w:w="9781" w:type="dxa"/>
        <w:tblInd w:w="-142" w:type="dxa"/>
        <w:tblLook w:val="04A0" w:firstRow="1" w:lastRow="0" w:firstColumn="1" w:lastColumn="0" w:noHBand="0" w:noVBand="1"/>
      </w:tblPr>
      <w:tblGrid>
        <w:gridCol w:w="4134"/>
        <w:gridCol w:w="2753"/>
        <w:gridCol w:w="2894"/>
      </w:tblGrid>
      <w:tr w:rsidR="00AC14C6" w:rsidRPr="000C4593" w14:paraId="23D3126C" w14:textId="77777777" w:rsidTr="00A93EC4">
        <w:tc>
          <w:tcPr>
            <w:tcW w:w="4134" w:type="dxa"/>
            <w:tcBorders>
              <w:top w:val="nil"/>
              <w:left w:val="nil"/>
              <w:bottom w:val="nil"/>
              <w:right w:val="single" w:sz="4" w:space="0" w:color="auto"/>
            </w:tcBorders>
          </w:tcPr>
          <w:p w14:paraId="52FD3C7A" w14:textId="77777777" w:rsidR="00AC14C6" w:rsidRPr="000C4593" w:rsidRDefault="00AC14C6" w:rsidP="00A93EC4">
            <w:pPr>
              <w:pStyle w:val="BalloonText"/>
              <w:spacing w:before="120" w:after="120"/>
              <w:rPr>
                <w:rFonts w:ascii="Tahoma" w:hAnsi="Tahoma" w:cs="Tahoma"/>
                <w:sz w:val="22"/>
                <w:szCs w:val="22"/>
              </w:rPr>
            </w:pPr>
            <w:r w:rsidRPr="000C4593">
              <w:rPr>
                <w:rFonts w:ascii="Tahoma" w:hAnsi="Tahoma" w:cs="Tahoma"/>
                <w:sz w:val="22"/>
                <w:szCs w:val="22"/>
              </w:rPr>
              <w:t>Ponudbena cena brez DDV</w:t>
            </w:r>
          </w:p>
        </w:tc>
        <w:tc>
          <w:tcPr>
            <w:tcW w:w="2753" w:type="dxa"/>
            <w:tcBorders>
              <w:left w:val="single" w:sz="4" w:space="0" w:color="auto"/>
              <w:bottom w:val="single" w:sz="4" w:space="0" w:color="auto"/>
              <w:right w:val="single" w:sz="4" w:space="0" w:color="auto"/>
            </w:tcBorders>
          </w:tcPr>
          <w:p w14:paraId="5805E5B1" w14:textId="77777777" w:rsidR="00AC14C6" w:rsidRPr="000C4593" w:rsidRDefault="00AC14C6" w:rsidP="00A93EC4">
            <w:pPr>
              <w:pStyle w:val="BalloonText"/>
              <w:spacing w:before="120" w:after="120"/>
              <w:rPr>
                <w:rFonts w:ascii="Tahoma" w:hAnsi="Tahoma" w:cs="Tahoma"/>
                <w:b/>
                <w:sz w:val="22"/>
                <w:szCs w:val="22"/>
              </w:rPr>
            </w:pPr>
          </w:p>
        </w:tc>
        <w:tc>
          <w:tcPr>
            <w:tcW w:w="2894" w:type="dxa"/>
            <w:tcBorders>
              <w:top w:val="nil"/>
              <w:left w:val="single" w:sz="4" w:space="0" w:color="auto"/>
              <w:bottom w:val="nil"/>
              <w:right w:val="nil"/>
            </w:tcBorders>
          </w:tcPr>
          <w:p w14:paraId="75499B2D" w14:textId="77777777" w:rsidR="00AC14C6" w:rsidRPr="000C4593" w:rsidRDefault="00AC14C6" w:rsidP="00A93EC4">
            <w:pPr>
              <w:pStyle w:val="BalloonText"/>
              <w:spacing w:before="120" w:after="120"/>
              <w:rPr>
                <w:rFonts w:ascii="Tahoma" w:hAnsi="Tahoma" w:cs="Tahoma"/>
                <w:b/>
                <w:sz w:val="22"/>
                <w:szCs w:val="22"/>
              </w:rPr>
            </w:pPr>
            <w:r w:rsidRPr="000C4593">
              <w:rPr>
                <w:rFonts w:ascii="Tahoma" w:hAnsi="Tahoma" w:cs="Tahoma"/>
                <w:sz w:val="22"/>
                <w:szCs w:val="22"/>
              </w:rPr>
              <w:t>EUR</w:t>
            </w:r>
          </w:p>
        </w:tc>
      </w:tr>
      <w:tr w:rsidR="00AC14C6" w:rsidRPr="000C4593" w14:paraId="2912888A" w14:textId="77777777" w:rsidTr="00A93EC4">
        <w:tc>
          <w:tcPr>
            <w:tcW w:w="4134" w:type="dxa"/>
            <w:tcBorders>
              <w:top w:val="nil"/>
              <w:left w:val="nil"/>
              <w:bottom w:val="nil"/>
              <w:right w:val="single" w:sz="4" w:space="0" w:color="auto"/>
            </w:tcBorders>
          </w:tcPr>
          <w:p w14:paraId="7376837C" w14:textId="77777777" w:rsidR="00AC14C6" w:rsidRPr="000C4593" w:rsidRDefault="00AC14C6" w:rsidP="00A93EC4">
            <w:pPr>
              <w:pStyle w:val="BalloonText"/>
              <w:spacing w:before="120" w:after="120"/>
              <w:rPr>
                <w:rFonts w:ascii="Tahoma" w:hAnsi="Tahoma" w:cs="Tahoma"/>
                <w:sz w:val="22"/>
                <w:szCs w:val="22"/>
              </w:rPr>
            </w:pPr>
            <w:r w:rsidRPr="000C4593">
              <w:rPr>
                <w:rFonts w:ascii="Tahoma" w:hAnsi="Tahoma" w:cs="Tahoma"/>
                <w:sz w:val="22"/>
                <w:szCs w:val="22"/>
              </w:rPr>
              <w:t>Ponudbena cena z DDV</w:t>
            </w:r>
          </w:p>
        </w:tc>
        <w:tc>
          <w:tcPr>
            <w:tcW w:w="2753" w:type="dxa"/>
            <w:tcBorders>
              <w:left w:val="single" w:sz="4" w:space="0" w:color="auto"/>
              <w:right w:val="single" w:sz="4" w:space="0" w:color="auto"/>
            </w:tcBorders>
          </w:tcPr>
          <w:p w14:paraId="249F2C7A" w14:textId="77777777" w:rsidR="00AC14C6" w:rsidRPr="000C4593" w:rsidRDefault="00AC14C6" w:rsidP="00A93EC4">
            <w:pPr>
              <w:pStyle w:val="BalloonText"/>
              <w:spacing w:before="120" w:after="120"/>
              <w:rPr>
                <w:rFonts w:ascii="Tahoma" w:hAnsi="Tahoma" w:cs="Tahoma"/>
                <w:b/>
                <w:sz w:val="22"/>
                <w:szCs w:val="22"/>
              </w:rPr>
            </w:pPr>
          </w:p>
        </w:tc>
        <w:tc>
          <w:tcPr>
            <w:tcW w:w="2894" w:type="dxa"/>
            <w:tcBorders>
              <w:top w:val="nil"/>
              <w:left w:val="single" w:sz="4" w:space="0" w:color="auto"/>
              <w:bottom w:val="nil"/>
              <w:right w:val="nil"/>
            </w:tcBorders>
          </w:tcPr>
          <w:p w14:paraId="097A04B0" w14:textId="77777777" w:rsidR="00AC14C6" w:rsidRPr="000C4593" w:rsidRDefault="00AC14C6" w:rsidP="00A93EC4">
            <w:pPr>
              <w:pStyle w:val="BalloonText"/>
              <w:spacing w:before="120" w:after="120"/>
              <w:rPr>
                <w:rFonts w:ascii="Tahoma" w:hAnsi="Tahoma" w:cs="Tahoma"/>
                <w:b/>
                <w:sz w:val="22"/>
                <w:szCs w:val="22"/>
              </w:rPr>
            </w:pPr>
            <w:r w:rsidRPr="000C4593">
              <w:rPr>
                <w:rFonts w:ascii="Tahoma" w:hAnsi="Tahoma" w:cs="Tahoma"/>
                <w:sz w:val="22"/>
                <w:szCs w:val="22"/>
              </w:rPr>
              <w:t>EUR</w:t>
            </w:r>
          </w:p>
        </w:tc>
      </w:tr>
    </w:tbl>
    <w:p w14:paraId="470CDD3D" w14:textId="77777777" w:rsidR="00AC14C6" w:rsidRPr="00CE10BE" w:rsidRDefault="00AC14C6" w:rsidP="00AC14C6">
      <w:pPr>
        <w:pStyle w:val="BalloonText"/>
        <w:spacing w:before="120" w:after="120"/>
        <w:ind w:firstLine="357"/>
        <w:rPr>
          <w:rFonts w:cs="Tahoma"/>
          <w:sz w:val="22"/>
          <w:szCs w:val="22"/>
        </w:rPr>
      </w:pPr>
      <w:r w:rsidRPr="000C4593">
        <w:rPr>
          <w:rFonts w:cs="Tahoma"/>
          <w:sz w:val="22"/>
          <w:szCs w:val="22"/>
        </w:rPr>
        <w:t>Ponudbena cena vključuje vse stroške in dajatve v zvezi z izvedbo naročila.</w:t>
      </w:r>
    </w:p>
    <w:p w14:paraId="53905576" w14:textId="77777777" w:rsidR="00AC14C6" w:rsidRPr="00CE10BE" w:rsidRDefault="00AC14C6" w:rsidP="00AC14C6">
      <w:pPr>
        <w:pStyle w:val="ListParagraph"/>
        <w:spacing w:before="120" w:after="120"/>
        <w:ind w:left="426"/>
        <w:jc w:val="both"/>
        <w:rPr>
          <w:rFonts w:cs="Tahoma"/>
          <w:szCs w:val="22"/>
        </w:rPr>
      </w:pPr>
    </w:p>
    <w:p w14:paraId="632B63B6" w14:textId="77777777" w:rsidR="00AC14C6" w:rsidRPr="00C35005" w:rsidRDefault="00AC14C6" w:rsidP="00AC14C6">
      <w:pPr>
        <w:pStyle w:val="ListParagraph"/>
        <w:numPr>
          <w:ilvl w:val="0"/>
          <w:numId w:val="11"/>
        </w:numPr>
        <w:spacing w:before="120" w:after="120"/>
        <w:jc w:val="both"/>
        <w:rPr>
          <w:rFonts w:cs="Tahoma"/>
          <w:szCs w:val="22"/>
        </w:rPr>
      </w:pPr>
      <w:r w:rsidRPr="00C35005">
        <w:rPr>
          <w:rFonts w:cs="Tahoma"/>
          <w:szCs w:val="22"/>
        </w:rPr>
        <w:t xml:space="preserve">Ponudba velja za celotno naročilo, v skladu z dokumentacijo v zvezi z oddajo javnega naročila, ki je priloga te ponudbe, in obsega vse navedeno v točki III. </w:t>
      </w:r>
      <w:r w:rsidRPr="000826A4">
        <w:rPr>
          <w:rFonts w:cs="Tahoma"/>
          <w:szCs w:val="22"/>
        </w:rPr>
        <w:t>SPECIFIKACIJA NAROČILA</w:t>
      </w:r>
      <w:r w:rsidRPr="00C35005">
        <w:rPr>
          <w:rFonts w:cs="Tahoma"/>
          <w:szCs w:val="22"/>
        </w:rPr>
        <w:t>.</w:t>
      </w:r>
    </w:p>
    <w:p w14:paraId="129D20C6" w14:textId="77777777" w:rsidR="00AC14C6" w:rsidRPr="00CE10BE" w:rsidRDefault="00AC14C6" w:rsidP="00AC14C6">
      <w:pPr>
        <w:pStyle w:val="ListParagraph"/>
        <w:spacing w:before="120" w:after="120"/>
        <w:ind w:left="360"/>
        <w:jc w:val="both"/>
        <w:rPr>
          <w:rFonts w:cs="Tahoma"/>
          <w:szCs w:val="22"/>
        </w:rPr>
      </w:pPr>
    </w:p>
    <w:p w14:paraId="30FF15BC" w14:textId="77777777" w:rsidR="00AC14C6" w:rsidRPr="00CE10BE" w:rsidRDefault="00AC14C6" w:rsidP="00AC14C6">
      <w:pPr>
        <w:pStyle w:val="ListParagraph"/>
        <w:numPr>
          <w:ilvl w:val="0"/>
          <w:numId w:val="11"/>
        </w:numPr>
        <w:spacing w:before="120" w:after="120"/>
        <w:jc w:val="both"/>
        <w:rPr>
          <w:rFonts w:cs="Tahoma"/>
          <w:szCs w:val="22"/>
        </w:rPr>
      </w:pPr>
      <w:r w:rsidRPr="00CE10BE">
        <w:rPr>
          <w:rFonts w:cs="Tahoma"/>
          <w:szCs w:val="22"/>
        </w:rPr>
        <w:t xml:space="preserve">Cena je fiksna za obseg del iz ponudbe. </w:t>
      </w:r>
    </w:p>
    <w:p w14:paraId="44F1A3EA" w14:textId="77777777" w:rsidR="00AC14C6" w:rsidRPr="00CE10BE" w:rsidRDefault="00AC14C6" w:rsidP="00AC14C6">
      <w:pPr>
        <w:numPr>
          <w:ilvl w:val="0"/>
          <w:numId w:val="11"/>
        </w:numPr>
        <w:spacing w:before="120" w:after="120"/>
        <w:jc w:val="both"/>
        <w:rPr>
          <w:rFonts w:cs="Tahoma"/>
          <w:szCs w:val="22"/>
        </w:rPr>
      </w:pPr>
      <w:r w:rsidRPr="00CE10BE">
        <w:rPr>
          <w:rFonts w:cs="Tahoma"/>
          <w:szCs w:val="22"/>
        </w:rPr>
        <w:t>Ponudba velja še 120 dni po roku za oddajo ponudbe.</w:t>
      </w:r>
    </w:p>
    <w:p w14:paraId="052A20F4" w14:textId="77777777" w:rsidR="00AC14C6" w:rsidRPr="00D51999" w:rsidRDefault="00AC14C6" w:rsidP="00AC14C6">
      <w:pPr>
        <w:numPr>
          <w:ilvl w:val="0"/>
          <w:numId w:val="11"/>
        </w:numPr>
        <w:spacing w:before="120" w:after="120"/>
        <w:jc w:val="both"/>
        <w:rPr>
          <w:rFonts w:cs="Tahoma"/>
          <w:szCs w:val="22"/>
        </w:rPr>
      </w:pPr>
      <w:r w:rsidRPr="00D51999">
        <w:rPr>
          <w:rFonts w:cs="Tahoma"/>
          <w:szCs w:val="22"/>
        </w:rPr>
        <w:t>Naročilo se obvezujemo izvesti skladno z zahtevami iz dokumentacije v zvezi z oddajo javnega naročila.</w:t>
      </w:r>
    </w:p>
    <w:p w14:paraId="3C3ED50E" w14:textId="77777777" w:rsidR="00AC14C6" w:rsidRPr="0098190F" w:rsidRDefault="00AC14C6" w:rsidP="00AC14C6">
      <w:pPr>
        <w:numPr>
          <w:ilvl w:val="0"/>
          <w:numId w:val="11"/>
        </w:numPr>
        <w:spacing w:before="120" w:after="120"/>
        <w:jc w:val="both"/>
        <w:rPr>
          <w:rFonts w:cs="Tahoma"/>
          <w:szCs w:val="22"/>
        </w:rPr>
      </w:pPr>
      <w:r w:rsidRPr="00D51999">
        <w:rPr>
          <w:rFonts w:cs="Tahoma"/>
          <w:szCs w:val="22"/>
        </w:rPr>
        <w:t xml:space="preserve">Rok dobave, montaže, testiranja in prevzema je _____dni (vnesete rok) od podpisa te pogodbe, ki ne sme biti daljši od 200 koledarskih dni od podpisa pogodbe, sicer lahko naročnik upošteva, da </w:t>
      </w:r>
      <w:r w:rsidRPr="0098190F">
        <w:rPr>
          <w:rFonts w:cs="Tahoma"/>
          <w:szCs w:val="22"/>
        </w:rPr>
        <w:t>ponujamo rok dobave 200 koledarskih dni od podpisa pogodbe.</w:t>
      </w:r>
    </w:p>
    <w:p w14:paraId="51805E90" w14:textId="77777777" w:rsidR="00AC14C6" w:rsidRPr="0098190F" w:rsidRDefault="00AC14C6" w:rsidP="00AC14C6">
      <w:pPr>
        <w:numPr>
          <w:ilvl w:val="0"/>
          <w:numId w:val="11"/>
        </w:numPr>
        <w:spacing w:before="120" w:after="120"/>
        <w:jc w:val="both"/>
        <w:rPr>
          <w:rFonts w:cs="Tahoma"/>
          <w:szCs w:val="22"/>
        </w:rPr>
      </w:pPr>
      <w:r w:rsidRPr="0098190F">
        <w:rPr>
          <w:rFonts w:cs="Tahoma"/>
          <w:szCs w:val="22"/>
        </w:rPr>
        <w:t xml:space="preserve">Finančni pogoji (glej </w:t>
      </w:r>
      <w:r>
        <w:rPr>
          <w:rFonts w:cs="Tahoma"/>
          <w:szCs w:val="22"/>
        </w:rPr>
        <w:t>vzorec pogodbe</w:t>
      </w:r>
      <w:r w:rsidRPr="0098190F">
        <w:rPr>
          <w:rFonts w:cs="Tahoma"/>
          <w:szCs w:val="22"/>
        </w:rPr>
        <w:t xml:space="preserve">). </w:t>
      </w:r>
    </w:p>
    <w:p w14:paraId="44B8AA68" w14:textId="77777777" w:rsidR="00AC14C6" w:rsidRPr="00CE10BE" w:rsidRDefault="00AC14C6" w:rsidP="00AC14C6">
      <w:pPr>
        <w:numPr>
          <w:ilvl w:val="0"/>
          <w:numId w:val="11"/>
        </w:numPr>
        <w:spacing w:before="120" w:after="120"/>
        <w:jc w:val="both"/>
        <w:rPr>
          <w:rFonts w:cs="Tahoma"/>
          <w:szCs w:val="22"/>
        </w:rPr>
      </w:pPr>
      <w:r w:rsidRPr="00CE10BE">
        <w:rPr>
          <w:rFonts w:cs="Tahoma"/>
          <w:szCs w:val="22"/>
        </w:rPr>
        <w:t>Javno naročilo bomo izvedli tako, kot je navedeno v ponudbi in ga ne bomo prenesli na drugega izvajalca. Naročnika bomo nemudoma obvestili in mu sporočili s katerimi podizvajalci sodelujemo, za kakšno vrsto del ali materialov in vrednost del ali materialov, sicer smo naročniku dolžni poravnati stroške ali ostalo škodo, ki mu nastane zaradi nepravočasnega obvestila.</w:t>
      </w:r>
    </w:p>
    <w:p w14:paraId="7B6E276D" w14:textId="77777777" w:rsidR="00AC14C6" w:rsidRPr="00D51999" w:rsidRDefault="00AC14C6" w:rsidP="00AC14C6">
      <w:pPr>
        <w:numPr>
          <w:ilvl w:val="0"/>
          <w:numId w:val="11"/>
        </w:numPr>
        <w:spacing w:before="120" w:after="120"/>
        <w:jc w:val="both"/>
        <w:rPr>
          <w:rFonts w:cs="Tahoma"/>
          <w:szCs w:val="22"/>
        </w:rPr>
      </w:pPr>
      <w:r w:rsidRPr="00CE10BE">
        <w:rPr>
          <w:rFonts w:cs="Tahoma"/>
          <w:szCs w:val="22"/>
        </w:rPr>
        <w:t xml:space="preserve">Izjavljamo, da smo si pred oddajo naročila podrobno preučili dokumentacijo v zvezi z oddajo javnega naročila in popise tehničnih zahtev, tako da smo vsemi značilnostmi in specifikami seznanjeni in da se z njo v celoti strinjamo. Na morebitne pomanjkljivosti v popisu/obsegu naročila </w:t>
      </w:r>
      <w:r w:rsidRPr="00D51999">
        <w:rPr>
          <w:rFonts w:cs="Tahoma"/>
          <w:szCs w:val="22"/>
        </w:rPr>
        <w:t>smo naročnika opozorili. Naknadno iz tega naslova ne bomo uveljavljali nikakršnih zahtevkov.</w:t>
      </w:r>
    </w:p>
    <w:p w14:paraId="4BEB8406" w14:textId="77777777" w:rsidR="00AC14C6" w:rsidRPr="00C6607B" w:rsidRDefault="00AC14C6" w:rsidP="00AC14C6">
      <w:pPr>
        <w:pStyle w:val="ListParagraph"/>
        <w:numPr>
          <w:ilvl w:val="0"/>
          <w:numId w:val="11"/>
        </w:numPr>
        <w:spacing w:before="120" w:after="120"/>
        <w:jc w:val="both"/>
        <w:rPr>
          <w:rFonts w:cs="Tahoma"/>
          <w:szCs w:val="22"/>
        </w:rPr>
      </w:pPr>
      <w:bookmarkStart w:id="3" w:name="_Hlk56601899"/>
      <w:r>
        <w:rPr>
          <w:rFonts w:cs="Tahoma"/>
          <w:szCs w:val="22"/>
        </w:rPr>
        <w:t>V</w:t>
      </w:r>
      <w:r w:rsidRPr="00C6607B">
        <w:rPr>
          <w:rFonts w:cs="Tahoma"/>
          <w:szCs w:val="22"/>
        </w:rPr>
        <w:t xml:space="preserve"> roku osem (8) delovnih dni od podpisa pogodbe </w:t>
      </w:r>
      <w:r>
        <w:rPr>
          <w:rFonts w:cs="Tahoma"/>
          <w:szCs w:val="22"/>
        </w:rPr>
        <w:t xml:space="preserve">bomo </w:t>
      </w:r>
      <w:r w:rsidRPr="00C6607B">
        <w:rPr>
          <w:rFonts w:cs="Tahoma"/>
          <w:szCs w:val="22"/>
        </w:rPr>
        <w:t>izroči</w:t>
      </w:r>
      <w:r>
        <w:rPr>
          <w:rFonts w:cs="Tahoma"/>
          <w:szCs w:val="22"/>
        </w:rPr>
        <w:t>l</w:t>
      </w:r>
      <w:r w:rsidRPr="00C6607B">
        <w:rPr>
          <w:rFonts w:cs="Tahoma"/>
          <w:szCs w:val="22"/>
        </w:rPr>
        <w:t>i naročniku instrument finančnega zavarovanja v višini 10% pogodbene vrednosti z DDV kot jamstvo za kvalitetno in pravočasno izvršitev del.</w:t>
      </w:r>
      <w:bookmarkEnd w:id="3"/>
    </w:p>
    <w:p w14:paraId="2534A4BC" w14:textId="77777777" w:rsidR="00AC14C6" w:rsidRPr="00CE10BE" w:rsidRDefault="00AC14C6" w:rsidP="00AC14C6">
      <w:pPr>
        <w:pStyle w:val="Heading2"/>
      </w:pPr>
    </w:p>
    <w:tbl>
      <w:tblPr>
        <w:tblW w:w="0" w:type="auto"/>
        <w:jc w:val="center"/>
        <w:tblLayout w:type="fixed"/>
        <w:tblLook w:val="0000" w:firstRow="0" w:lastRow="0" w:firstColumn="0" w:lastColumn="0" w:noHBand="0" w:noVBand="0"/>
      </w:tblPr>
      <w:tblGrid>
        <w:gridCol w:w="1008"/>
        <w:gridCol w:w="2340"/>
        <w:gridCol w:w="2340"/>
        <w:gridCol w:w="3240"/>
      </w:tblGrid>
      <w:tr w:rsidR="00AC14C6" w:rsidRPr="00CE10BE" w14:paraId="608C427B" w14:textId="77777777" w:rsidTr="00A93EC4">
        <w:trPr>
          <w:jc w:val="center"/>
        </w:trPr>
        <w:tc>
          <w:tcPr>
            <w:tcW w:w="1008" w:type="dxa"/>
          </w:tcPr>
          <w:p w14:paraId="6FA08FDE" w14:textId="77777777" w:rsidR="00AC14C6" w:rsidRPr="00CE10BE" w:rsidRDefault="00AC14C6" w:rsidP="00A93EC4">
            <w:pPr>
              <w:tabs>
                <w:tab w:val="left" w:pos="12758"/>
              </w:tabs>
              <w:rPr>
                <w:rFonts w:cs="Tahoma"/>
                <w:szCs w:val="22"/>
              </w:rPr>
            </w:pPr>
            <w:r w:rsidRPr="00CE10BE">
              <w:rPr>
                <w:rFonts w:cs="Tahoma"/>
                <w:szCs w:val="22"/>
              </w:rPr>
              <w:t>Datum:</w:t>
            </w:r>
          </w:p>
        </w:tc>
        <w:tc>
          <w:tcPr>
            <w:tcW w:w="2340" w:type="dxa"/>
          </w:tcPr>
          <w:p w14:paraId="7DBC341A" w14:textId="77777777" w:rsidR="00AC14C6" w:rsidRPr="00CE10BE" w:rsidRDefault="00AC14C6" w:rsidP="00A93EC4">
            <w:pPr>
              <w:tabs>
                <w:tab w:val="left" w:pos="12758"/>
              </w:tabs>
              <w:rPr>
                <w:rFonts w:cs="Tahoma"/>
                <w:szCs w:val="22"/>
              </w:rPr>
            </w:pPr>
          </w:p>
        </w:tc>
        <w:tc>
          <w:tcPr>
            <w:tcW w:w="2340" w:type="dxa"/>
          </w:tcPr>
          <w:p w14:paraId="3827BE69" w14:textId="77777777" w:rsidR="00AC14C6" w:rsidRPr="00CE10BE" w:rsidRDefault="00AC14C6" w:rsidP="00A93EC4">
            <w:pPr>
              <w:tabs>
                <w:tab w:val="left" w:pos="12758"/>
              </w:tabs>
              <w:rPr>
                <w:rFonts w:cs="Tahoma"/>
                <w:szCs w:val="22"/>
              </w:rPr>
            </w:pPr>
          </w:p>
        </w:tc>
        <w:tc>
          <w:tcPr>
            <w:tcW w:w="3240" w:type="dxa"/>
          </w:tcPr>
          <w:p w14:paraId="67C08A73" w14:textId="77777777" w:rsidR="00AC14C6" w:rsidRPr="00CE10BE" w:rsidRDefault="00AC14C6" w:rsidP="00A93EC4">
            <w:pPr>
              <w:tabs>
                <w:tab w:val="left" w:pos="12758"/>
              </w:tabs>
              <w:jc w:val="center"/>
              <w:rPr>
                <w:rFonts w:cs="Tahoma"/>
                <w:szCs w:val="22"/>
              </w:rPr>
            </w:pPr>
            <w:r w:rsidRPr="00CE10BE">
              <w:rPr>
                <w:rFonts w:cs="Tahoma"/>
                <w:szCs w:val="22"/>
              </w:rPr>
              <w:t>Ponudnik</w:t>
            </w:r>
          </w:p>
        </w:tc>
      </w:tr>
      <w:tr w:rsidR="00AC14C6" w:rsidRPr="00CE10BE" w14:paraId="01E0337F" w14:textId="77777777" w:rsidTr="00A93EC4">
        <w:trPr>
          <w:jc w:val="center"/>
        </w:trPr>
        <w:tc>
          <w:tcPr>
            <w:tcW w:w="1008" w:type="dxa"/>
          </w:tcPr>
          <w:p w14:paraId="7FDF4751" w14:textId="77777777" w:rsidR="00AC14C6" w:rsidRPr="00CE10BE" w:rsidRDefault="00AC14C6" w:rsidP="00A93EC4">
            <w:pPr>
              <w:tabs>
                <w:tab w:val="left" w:pos="12758"/>
              </w:tabs>
              <w:spacing w:before="120"/>
              <w:rPr>
                <w:rFonts w:cs="Tahoma"/>
                <w:szCs w:val="22"/>
              </w:rPr>
            </w:pPr>
            <w:r w:rsidRPr="00CE10BE">
              <w:rPr>
                <w:rFonts w:cs="Tahoma"/>
                <w:szCs w:val="22"/>
              </w:rPr>
              <w:t>Kraj:</w:t>
            </w:r>
          </w:p>
        </w:tc>
        <w:tc>
          <w:tcPr>
            <w:tcW w:w="2340" w:type="dxa"/>
            <w:tcBorders>
              <w:top w:val="dashSmallGap" w:sz="2" w:space="0" w:color="auto"/>
              <w:bottom w:val="dashSmallGap" w:sz="2" w:space="0" w:color="auto"/>
            </w:tcBorders>
          </w:tcPr>
          <w:p w14:paraId="33BFD813" w14:textId="77777777" w:rsidR="00AC14C6" w:rsidRPr="00CE10BE" w:rsidRDefault="00AC14C6" w:rsidP="00A93EC4">
            <w:pPr>
              <w:tabs>
                <w:tab w:val="left" w:pos="12758"/>
              </w:tabs>
              <w:spacing w:before="120"/>
              <w:rPr>
                <w:rFonts w:cs="Tahoma"/>
                <w:szCs w:val="22"/>
              </w:rPr>
            </w:pPr>
          </w:p>
        </w:tc>
        <w:tc>
          <w:tcPr>
            <w:tcW w:w="2340" w:type="dxa"/>
          </w:tcPr>
          <w:p w14:paraId="61D12F3C" w14:textId="77777777" w:rsidR="00AC14C6" w:rsidRPr="00CE10BE" w:rsidRDefault="00AC14C6" w:rsidP="00A93EC4">
            <w:pPr>
              <w:tabs>
                <w:tab w:val="left" w:pos="12758"/>
              </w:tabs>
              <w:spacing w:before="120"/>
              <w:jc w:val="center"/>
              <w:rPr>
                <w:rFonts w:cs="Tahoma"/>
                <w:szCs w:val="22"/>
              </w:rPr>
            </w:pPr>
            <w:r w:rsidRPr="00CE10BE">
              <w:rPr>
                <w:rFonts w:cs="Tahoma"/>
                <w:szCs w:val="22"/>
              </w:rPr>
              <w:t>žig</w:t>
            </w:r>
          </w:p>
        </w:tc>
        <w:tc>
          <w:tcPr>
            <w:tcW w:w="3240" w:type="dxa"/>
            <w:tcBorders>
              <w:bottom w:val="dashSmallGap" w:sz="2" w:space="0" w:color="auto"/>
            </w:tcBorders>
          </w:tcPr>
          <w:p w14:paraId="310E04F0" w14:textId="77777777" w:rsidR="00AC14C6" w:rsidRPr="00CE10BE" w:rsidRDefault="00AC14C6" w:rsidP="00A93EC4">
            <w:pPr>
              <w:tabs>
                <w:tab w:val="left" w:pos="12758"/>
              </w:tabs>
              <w:spacing w:before="120"/>
              <w:jc w:val="center"/>
              <w:rPr>
                <w:rFonts w:cs="Tahoma"/>
                <w:szCs w:val="22"/>
              </w:rPr>
            </w:pPr>
          </w:p>
        </w:tc>
      </w:tr>
      <w:tr w:rsidR="00AC14C6" w:rsidRPr="00CE10BE" w14:paraId="0F66D4D1" w14:textId="77777777" w:rsidTr="00A93EC4">
        <w:trPr>
          <w:jc w:val="center"/>
        </w:trPr>
        <w:tc>
          <w:tcPr>
            <w:tcW w:w="1008" w:type="dxa"/>
          </w:tcPr>
          <w:p w14:paraId="11244D7B" w14:textId="77777777" w:rsidR="00AC14C6" w:rsidRPr="00CE10BE" w:rsidRDefault="00AC14C6" w:rsidP="00A93EC4">
            <w:pPr>
              <w:tabs>
                <w:tab w:val="left" w:pos="12758"/>
              </w:tabs>
              <w:rPr>
                <w:rFonts w:cs="Tahoma"/>
                <w:szCs w:val="22"/>
              </w:rPr>
            </w:pPr>
          </w:p>
        </w:tc>
        <w:tc>
          <w:tcPr>
            <w:tcW w:w="2340" w:type="dxa"/>
          </w:tcPr>
          <w:p w14:paraId="38BD1FF5" w14:textId="77777777" w:rsidR="00AC14C6" w:rsidRPr="00CE10BE" w:rsidRDefault="00AC14C6" w:rsidP="00A93EC4">
            <w:pPr>
              <w:tabs>
                <w:tab w:val="left" w:pos="12758"/>
              </w:tabs>
              <w:rPr>
                <w:rFonts w:cs="Tahoma"/>
                <w:szCs w:val="22"/>
              </w:rPr>
            </w:pPr>
          </w:p>
        </w:tc>
        <w:tc>
          <w:tcPr>
            <w:tcW w:w="2340" w:type="dxa"/>
          </w:tcPr>
          <w:p w14:paraId="4A7FD44B" w14:textId="77777777" w:rsidR="00AC14C6" w:rsidRPr="00CE10BE" w:rsidRDefault="00AC14C6" w:rsidP="00A93EC4">
            <w:pPr>
              <w:tabs>
                <w:tab w:val="left" w:pos="12758"/>
              </w:tabs>
              <w:rPr>
                <w:rFonts w:cs="Tahoma"/>
                <w:szCs w:val="22"/>
              </w:rPr>
            </w:pPr>
          </w:p>
        </w:tc>
        <w:tc>
          <w:tcPr>
            <w:tcW w:w="3240" w:type="dxa"/>
          </w:tcPr>
          <w:p w14:paraId="2500165E" w14:textId="77777777" w:rsidR="00AC14C6" w:rsidRPr="00CE10BE" w:rsidRDefault="00AC14C6" w:rsidP="00A93EC4">
            <w:pPr>
              <w:tabs>
                <w:tab w:val="left" w:pos="12758"/>
              </w:tabs>
              <w:jc w:val="center"/>
              <w:rPr>
                <w:rFonts w:cs="Tahoma"/>
                <w:szCs w:val="22"/>
              </w:rPr>
            </w:pPr>
            <w:r w:rsidRPr="00CE10BE">
              <w:rPr>
                <w:rFonts w:cs="Tahoma"/>
                <w:szCs w:val="22"/>
              </w:rPr>
              <w:t>(ime priimek in podpis pooblaščene osebe)</w:t>
            </w:r>
          </w:p>
        </w:tc>
      </w:tr>
    </w:tbl>
    <w:p w14:paraId="76FF0008" w14:textId="77777777" w:rsidR="00AC14C6" w:rsidRPr="00CE10BE" w:rsidRDefault="00AC14C6" w:rsidP="00AC14C6">
      <w:pPr>
        <w:rPr>
          <w:rFonts w:cs="Tahoma"/>
          <w:szCs w:val="22"/>
        </w:rPr>
      </w:pPr>
    </w:p>
    <w:p w14:paraId="2FB13642" w14:textId="77777777" w:rsidR="00AC14C6" w:rsidRPr="00CE10BE" w:rsidRDefault="00AC14C6" w:rsidP="00AC14C6">
      <w:pPr>
        <w:rPr>
          <w:rFonts w:cs="Tahoma"/>
          <w:szCs w:val="22"/>
        </w:rPr>
      </w:pPr>
    </w:p>
    <w:p w14:paraId="3C7B457D" w14:textId="77777777" w:rsidR="00AC14C6" w:rsidRPr="00CE10BE" w:rsidRDefault="00AC14C6" w:rsidP="00AC14C6">
      <w:pPr>
        <w:rPr>
          <w:rFonts w:cs="Tahoma"/>
          <w:szCs w:val="22"/>
        </w:rPr>
      </w:pPr>
    </w:p>
    <w:p w14:paraId="60259923" w14:textId="77777777" w:rsidR="00AC14C6" w:rsidRPr="00CE10BE" w:rsidRDefault="00AC14C6" w:rsidP="00AC14C6">
      <w:pPr>
        <w:rPr>
          <w:rFonts w:cs="Tahoma"/>
          <w:szCs w:val="22"/>
        </w:rPr>
      </w:pPr>
    </w:p>
    <w:p w14:paraId="1D70AD8E" w14:textId="77777777" w:rsidR="00AC14C6" w:rsidRPr="00CE10BE" w:rsidRDefault="00AC14C6" w:rsidP="00AC14C6">
      <w:pPr>
        <w:rPr>
          <w:rFonts w:cs="Tahoma"/>
          <w:szCs w:val="22"/>
        </w:rPr>
      </w:pPr>
    </w:p>
    <w:p w14:paraId="06BEF243" w14:textId="77777777" w:rsidR="00AC14C6" w:rsidRPr="00CE10BE" w:rsidRDefault="00AC14C6" w:rsidP="00AC14C6">
      <w:pPr>
        <w:rPr>
          <w:rFonts w:cs="Tahoma"/>
          <w:szCs w:val="22"/>
        </w:rPr>
      </w:pPr>
    </w:p>
    <w:p w14:paraId="6660A75D" w14:textId="77777777" w:rsidR="00AC14C6" w:rsidRPr="00D51999" w:rsidRDefault="00AC14C6" w:rsidP="00AC14C6">
      <w:pPr>
        <w:rPr>
          <w:rFonts w:cs="Tahoma"/>
          <w:szCs w:val="22"/>
        </w:rPr>
      </w:pPr>
      <w:r w:rsidRPr="00D51999">
        <w:rPr>
          <w:rFonts w:cs="Tahoma"/>
          <w:szCs w:val="22"/>
        </w:rPr>
        <w:t>Priloga:</w:t>
      </w:r>
    </w:p>
    <w:p w14:paraId="25018F60" w14:textId="77777777" w:rsidR="00AC14C6" w:rsidRPr="00D51999" w:rsidRDefault="00AC14C6" w:rsidP="00AC14C6">
      <w:pPr>
        <w:pStyle w:val="BodyText2"/>
        <w:numPr>
          <w:ilvl w:val="0"/>
          <w:numId w:val="38"/>
        </w:numPr>
        <w:rPr>
          <w:rFonts w:cs="Tahoma"/>
          <w:b w:val="0"/>
          <w:szCs w:val="22"/>
        </w:rPr>
      </w:pPr>
      <w:r w:rsidRPr="00D51999">
        <w:rPr>
          <w:rFonts w:cs="Tahoma"/>
          <w:b w:val="0"/>
          <w:color w:val="333333"/>
          <w:szCs w:val="22"/>
        </w:rPr>
        <w:t xml:space="preserve">Dodatne tehnične specifikacije in specifikacija ponujene opreme ter storitev, iz katerih so razvidni vsi podatki ponujene opreme in storitev (obliko dodatnih prilog tehničnih in vsebinskih specifikacij naročnik ni definiral). </w:t>
      </w:r>
    </w:p>
    <w:p w14:paraId="47E621A1" w14:textId="77777777" w:rsidR="00AC14C6" w:rsidRPr="006747DD" w:rsidRDefault="00AC14C6" w:rsidP="00AC14C6">
      <w:pPr>
        <w:pStyle w:val="ListParagraph"/>
        <w:spacing w:after="160" w:line="259" w:lineRule="auto"/>
        <w:rPr>
          <w:rFonts w:cs="Tahoma"/>
          <w:szCs w:val="22"/>
        </w:rPr>
      </w:pPr>
    </w:p>
    <w:p w14:paraId="62A4E977" w14:textId="77777777" w:rsidR="00AC14C6" w:rsidRPr="00CE10BE" w:rsidRDefault="00AC14C6" w:rsidP="00AC14C6">
      <w:pPr>
        <w:jc w:val="both"/>
        <w:rPr>
          <w:rFonts w:cs="Tahoma"/>
          <w:szCs w:val="22"/>
          <w:lang w:eastAsia="sl-SI"/>
        </w:rPr>
      </w:pPr>
      <w:r w:rsidRPr="00CE10BE">
        <w:rPr>
          <w:rFonts w:cs="Tahoma"/>
          <w:szCs w:val="22"/>
        </w:rPr>
        <w:br w:type="page"/>
      </w:r>
    </w:p>
    <w:p w14:paraId="6B9D5B1C" w14:textId="77777777" w:rsidR="00AC14C6" w:rsidRPr="00CE10BE" w:rsidRDefault="00AC14C6" w:rsidP="00AC14C6">
      <w:pPr>
        <w:jc w:val="right"/>
        <w:rPr>
          <w:rFonts w:cs="Tahoma"/>
          <w:szCs w:val="22"/>
        </w:rPr>
      </w:pPr>
      <w:r w:rsidRPr="00CE10BE">
        <w:rPr>
          <w:rFonts w:cs="Tahoma"/>
          <w:b/>
          <w:szCs w:val="22"/>
        </w:rPr>
        <w:lastRenderedPageBreak/>
        <w:t>OBR-2</w:t>
      </w:r>
    </w:p>
    <w:p w14:paraId="0EBD3C0F" w14:textId="77777777" w:rsidR="00AC14C6" w:rsidRPr="00CE10BE" w:rsidRDefault="00AC14C6" w:rsidP="00AC14C6">
      <w:pPr>
        <w:jc w:val="right"/>
        <w:rPr>
          <w:rFonts w:cs="Tahoma"/>
          <w:b/>
          <w:szCs w:val="22"/>
        </w:rPr>
      </w:pPr>
    </w:p>
    <w:p w14:paraId="0CB5BABC" w14:textId="77777777" w:rsidR="00AC14C6" w:rsidRPr="00CE10BE" w:rsidRDefault="00AC14C6" w:rsidP="00AC14C6">
      <w:pPr>
        <w:jc w:val="center"/>
        <w:rPr>
          <w:rFonts w:cs="Tahoma"/>
          <w:b/>
          <w:szCs w:val="22"/>
        </w:rPr>
      </w:pPr>
      <w:r w:rsidRPr="00CE10BE">
        <w:rPr>
          <w:rFonts w:cs="Tahoma"/>
          <w:b/>
          <w:szCs w:val="22"/>
        </w:rPr>
        <w:t>PODATKI O PONUDNIKU IN PODIZVAJALCIH OZ. IZVAJALCIH V SKUPNEM NASTOPU</w:t>
      </w:r>
    </w:p>
    <w:p w14:paraId="32C96303" w14:textId="77777777" w:rsidR="00AC14C6" w:rsidRPr="00CE10BE" w:rsidRDefault="00AC14C6" w:rsidP="00AC14C6">
      <w:pPr>
        <w:pStyle w:val="ListParagraph"/>
        <w:numPr>
          <w:ilvl w:val="1"/>
          <w:numId w:val="17"/>
        </w:numPr>
        <w:spacing w:before="240" w:after="120"/>
        <w:ind w:left="357" w:hanging="357"/>
        <w:jc w:val="both"/>
        <w:rPr>
          <w:rFonts w:cs="Tahoma"/>
          <w:b/>
          <w:szCs w:val="22"/>
        </w:rPr>
      </w:pPr>
      <w:r w:rsidRPr="00CE10BE">
        <w:rPr>
          <w:rFonts w:cs="Tahoma"/>
          <w:b/>
          <w:szCs w:val="22"/>
        </w:rPr>
        <w:t>PONUDBA</w:t>
      </w:r>
    </w:p>
    <w:p w14:paraId="72E84413" w14:textId="77777777" w:rsidR="00AC14C6" w:rsidRPr="00CE10BE" w:rsidRDefault="00AC14C6" w:rsidP="00AC14C6">
      <w:pPr>
        <w:pStyle w:val="BodyText3"/>
        <w:tabs>
          <w:tab w:val="left" w:pos="2552"/>
        </w:tabs>
        <w:jc w:val="both"/>
        <w:rPr>
          <w:rFonts w:cs="Tahoma"/>
          <w:sz w:val="22"/>
          <w:szCs w:val="22"/>
        </w:rPr>
      </w:pPr>
      <w:r w:rsidRPr="00CE10BE">
        <w:rPr>
          <w:rFonts w:cs="Tahoma"/>
          <w:sz w:val="22"/>
          <w:szCs w:val="22"/>
        </w:rPr>
        <w:t xml:space="preserve">Ponudbo za izvedbo javnega naročila JN </w:t>
      </w:r>
      <w:r>
        <w:rPr>
          <w:rFonts w:cs="Tahoma"/>
          <w:sz w:val="22"/>
          <w:szCs w:val="22"/>
        </w:rPr>
        <w:t>246/</w:t>
      </w:r>
      <w:r w:rsidRPr="00CE10BE">
        <w:rPr>
          <w:rFonts w:cs="Tahoma"/>
          <w:sz w:val="22"/>
          <w:szCs w:val="22"/>
        </w:rPr>
        <w:t>2020 »</w:t>
      </w:r>
      <w:r>
        <w:rPr>
          <w:rFonts w:cs="Tahoma"/>
          <w:sz w:val="22"/>
          <w:szCs w:val="22"/>
        </w:rPr>
        <w:t>Nabava opreme za postavitev OCR portala na železniškem vhodu na PC KT</w:t>
      </w:r>
      <w:r w:rsidRPr="00CE10BE">
        <w:rPr>
          <w:rFonts w:cs="Tahoma"/>
          <w:sz w:val="22"/>
          <w:szCs w:val="22"/>
        </w:rPr>
        <w:t>« podajamo (se označi z X):</w:t>
      </w:r>
    </w:p>
    <w:p w14:paraId="538892E0" w14:textId="77777777" w:rsidR="00AC14C6" w:rsidRPr="00CE10BE" w:rsidRDefault="00AC14C6" w:rsidP="00AC14C6">
      <w:pPr>
        <w:spacing w:before="60" w:after="60"/>
        <w:rPr>
          <w:rFonts w:cs="Tahoma"/>
          <w:szCs w:val="22"/>
        </w:rPr>
      </w:pPr>
      <w:r w:rsidRPr="00CE10BE">
        <w:rPr>
          <w:rFonts w:ascii="Segoe UI Symbol" w:hAnsi="Segoe UI Symbol" w:cs="Segoe UI Symbol"/>
          <w:szCs w:val="22"/>
        </w:rPr>
        <w:t>☐</w:t>
      </w:r>
      <w:r w:rsidRPr="00CE10BE">
        <w:rPr>
          <w:rFonts w:cs="Tahoma"/>
          <w:szCs w:val="22"/>
        </w:rPr>
        <w:t xml:space="preserve"> Samostojno</w:t>
      </w:r>
    </w:p>
    <w:p w14:paraId="39776C86" w14:textId="77777777" w:rsidR="00AC14C6" w:rsidRPr="00CE10BE" w:rsidRDefault="00AC14C6" w:rsidP="00AC14C6">
      <w:pPr>
        <w:spacing w:before="60" w:after="60"/>
        <w:rPr>
          <w:rFonts w:cs="Tahoma"/>
          <w:szCs w:val="22"/>
        </w:rPr>
      </w:pPr>
      <w:r w:rsidRPr="00CE10BE">
        <w:rPr>
          <w:rFonts w:ascii="Segoe UI Symbol" w:eastAsia="MS UI Gothic" w:hAnsi="Segoe UI Symbol" w:cs="Segoe UI Symbol"/>
          <w:szCs w:val="22"/>
        </w:rPr>
        <w:t>☐</w:t>
      </w:r>
      <w:r w:rsidRPr="00CE10BE">
        <w:rPr>
          <w:rFonts w:cs="Tahoma"/>
          <w:szCs w:val="22"/>
        </w:rPr>
        <w:t xml:space="preserve"> S podizvajalci</w:t>
      </w:r>
    </w:p>
    <w:p w14:paraId="358B1FA8" w14:textId="77777777" w:rsidR="00AC14C6" w:rsidRPr="00CE10BE" w:rsidRDefault="00AC14C6" w:rsidP="00AC14C6">
      <w:pPr>
        <w:spacing w:before="60" w:after="60"/>
        <w:jc w:val="both"/>
        <w:rPr>
          <w:rFonts w:cs="Tahoma"/>
          <w:szCs w:val="22"/>
        </w:rPr>
      </w:pPr>
      <w:r w:rsidRPr="00CE10BE">
        <w:rPr>
          <w:rFonts w:ascii="Segoe UI Symbol" w:eastAsia="MS UI Gothic" w:hAnsi="Segoe UI Symbol" w:cs="Segoe UI Symbol"/>
          <w:szCs w:val="22"/>
        </w:rPr>
        <w:t>☐</w:t>
      </w:r>
      <w:r w:rsidRPr="00CE10BE">
        <w:rPr>
          <w:rFonts w:cs="Tahoma"/>
          <w:szCs w:val="22"/>
        </w:rPr>
        <w:t xml:space="preserve"> Skupno ponudbo</w:t>
      </w:r>
    </w:p>
    <w:p w14:paraId="354A34BE" w14:textId="77777777" w:rsidR="00AC14C6" w:rsidRPr="00CE10BE" w:rsidRDefault="00AC14C6" w:rsidP="00AC14C6">
      <w:pPr>
        <w:pStyle w:val="ListParagraph"/>
        <w:numPr>
          <w:ilvl w:val="1"/>
          <w:numId w:val="17"/>
        </w:numPr>
        <w:spacing w:before="240" w:after="120"/>
        <w:ind w:left="357" w:hanging="357"/>
        <w:jc w:val="both"/>
        <w:rPr>
          <w:rFonts w:cs="Tahoma"/>
          <w:b/>
          <w:szCs w:val="22"/>
        </w:rPr>
      </w:pPr>
      <w:r w:rsidRPr="00CE10BE">
        <w:rPr>
          <w:rFonts w:cs="Tahoma"/>
          <w:b/>
          <w:szCs w:val="22"/>
        </w:rPr>
        <w:t>PODATKI O PONUDNIKU</w:t>
      </w:r>
    </w:p>
    <w:p w14:paraId="7AD62626" w14:textId="77777777" w:rsidR="00AC14C6" w:rsidRPr="00CE10BE" w:rsidRDefault="00AC14C6" w:rsidP="00AC14C6">
      <w:pPr>
        <w:rPr>
          <w:rFonts w:cs="Tahoma"/>
          <w:b/>
          <w:szCs w:val="22"/>
        </w:rPr>
      </w:pPr>
      <w:r w:rsidRPr="00CE10BE">
        <w:rPr>
          <w:rFonts w:cs="Tahoma"/>
          <w:b/>
          <w:szCs w:val="22"/>
        </w:rPr>
        <w:t>2.1</w:t>
      </w:r>
      <w:r w:rsidRPr="00CE10BE">
        <w:rPr>
          <w:rFonts w:cs="Tahoma"/>
          <w:b/>
          <w:szCs w:val="22"/>
        </w:rPr>
        <w:tab/>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AC14C6" w:rsidRPr="00CE10BE" w14:paraId="4BE8F892"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04828ACD" w14:textId="77777777" w:rsidR="00AC14C6" w:rsidRPr="00CE10BE" w:rsidRDefault="00AC14C6" w:rsidP="00A93EC4">
            <w:pPr>
              <w:rPr>
                <w:rFonts w:cs="Tahoma"/>
                <w:szCs w:val="22"/>
              </w:rPr>
            </w:pPr>
            <w:r w:rsidRPr="00CE10BE">
              <w:rPr>
                <w:rFonts w:cs="Tahoma"/>
                <w:szCs w:val="22"/>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F138BDA" w14:textId="77777777" w:rsidR="00AC14C6" w:rsidRPr="00CE10BE" w:rsidRDefault="00AC14C6" w:rsidP="00A93EC4">
            <w:pPr>
              <w:rPr>
                <w:rFonts w:cs="Tahoma"/>
                <w:szCs w:val="22"/>
              </w:rPr>
            </w:pPr>
          </w:p>
        </w:tc>
      </w:tr>
      <w:tr w:rsidR="00AC14C6" w:rsidRPr="00CE10BE" w14:paraId="23B068C1"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4394D2BA" w14:textId="77777777" w:rsidR="00AC14C6" w:rsidRPr="00CE10BE" w:rsidRDefault="00AC14C6" w:rsidP="00A93EC4">
            <w:pPr>
              <w:rPr>
                <w:rFonts w:cs="Tahoma"/>
                <w:szCs w:val="22"/>
              </w:rPr>
            </w:pPr>
            <w:r w:rsidRPr="00CE10BE">
              <w:rPr>
                <w:rFonts w:cs="Tahoma"/>
                <w:szCs w:val="22"/>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14:paraId="3F6513AB" w14:textId="77777777" w:rsidR="00AC14C6" w:rsidRPr="00CE10BE" w:rsidRDefault="00AC14C6" w:rsidP="00A93EC4">
            <w:pPr>
              <w:rPr>
                <w:rFonts w:cs="Tahoma"/>
                <w:szCs w:val="22"/>
              </w:rPr>
            </w:pPr>
          </w:p>
        </w:tc>
      </w:tr>
      <w:tr w:rsidR="00AC14C6" w:rsidRPr="00CE10BE" w14:paraId="1E21E57F"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41AF8197" w14:textId="77777777" w:rsidR="00AC14C6" w:rsidRPr="00CE10BE" w:rsidRDefault="00AC14C6" w:rsidP="00A93EC4">
            <w:pPr>
              <w:rPr>
                <w:rFonts w:cs="Tahoma"/>
                <w:szCs w:val="22"/>
              </w:rPr>
            </w:pPr>
            <w:r w:rsidRPr="00CE10BE">
              <w:rPr>
                <w:rFonts w:cs="Tahoma"/>
                <w:szCs w:val="22"/>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050B50A8" w14:textId="77777777" w:rsidR="00AC14C6" w:rsidRPr="00CE10BE" w:rsidRDefault="00AC14C6" w:rsidP="00A93EC4">
            <w:pPr>
              <w:rPr>
                <w:rFonts w:cs="Tahoma"/>
                <w:szCs w:val="22"/>
              </w:rPr>
            </w:pPr>
          </w:p>
        </w:tc>
      </w:tr>
      <w:tr w:rsidR="00AC14C6" w:rsidRPr="00CE10BE" w14:paraId="5F107055"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56DEFEA" w14:textId="77777777" w:rsidR="00AC14C6" w:rsidRPr="00CE10BE" w:rsidRDefault="00AC14C6" w:rsidP="00A93EC4">
            <w:pPr>
              <w:rPr>
                <w:rFonts w:cs="Tahoma"/>
                <w:szCs w:val="22"/>
              </w:rPr>
            </w:pPr>
            <w:r w:rsidRPr="00CE10BE">
              <w:rPr>
                <w:rFonts w:cs="Tahoma"/>
                <w:szCs w:val="22"/>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35998F05" w14:textId="77777777" w:rsidR="00AC14C6" w:rsidRPr="00CE10BE" w:rsidRDefault="00AC14C6" w:rsidP="00A93EC4">
            <w:pPr>
              <w:rPr>
                <w:rFonts w:cs="Tahoma"/>
                <w:szCs w:val="22"/>
              </w:rPr>
            </w:pPr>
          </w:p>
        </w:tc>
      </w:tr>
      <w:tr w:rsidR="00AC14C6" w:rsidRPr="00CE10BE" w14:paraId="0F2CCE3D"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4B24B97" w14:textId="77777777" w:rsidR="00AC14C6" w:rsidRPr="00CE10BE" w:rsidRDefault="00AC14C6" w:rsidP="00A93EC4">
            <w:pPr>
              <w:rPr>
                <w:rFonts w:cs="Tahoma"/>
                <w:szCs w:val="22"/>
              </w:rPr>
            </w:pPr>
            <w:r w:rsidRPr="00CE10BE">
              <w:rPr>
                <w:rFonts w:cs="Tahoma"/>
                <w:szCs w:val="22"/>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14:paraId="170AAA1D" w14:textId="77777777" w:rsidR="00AC14C6" w:rsidRPr="00CE10BE" w:rsidRDefault="00AC14C6" w:rsidP="00A93EC4">
            <w:pPr>
              <w:rPr>
                <w:rFonts w:cs="Tahoma"/>
                <w:szCs w:val="22"/>
              </w:rPr>
            </w:pPr>
          </w:p>
        </w:tc>
      </w:tr>
      <w:tr w:rsidR="00AC14C6" w:rsidRPr="00CE10BE" w14:paraId="1D5D8A45"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44F0BA60" w14:textId="77777777" w:rsidR="00AC14C6" w:rsidRPr="00CE10BE" w:rsidRDefault="00AC14C6" w:rsidP="00A93EC4">
            <w:pPr>
              <w:rPr>
                <w:rFonts w:cs="Tahoma"/>
                <w:szCs w:val="22"/>
              </w:rPr>
            </w:pPr>
            <w:r w:rsidRPr="00CE10BE">
              <w:rPr>
                <w:rFonts w:cs="Tahoma"/>
                <w:szCs w:val="22"/>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622AC1E6" w14:textId="77777777" w:rsidR="00AC14C6" w:rsidRPr="00CE10BE" w:rsidRDefault="00AC14C6" w:rsidP="00A93EC4">
            <w:pPr>
              <w:rPr>
                <w:rFonts w:cs="Tahoma"/>
                <w:szCs w:val="22"/>
              </w:rPr>
            </w:pPr>
          </w:p>
        </w:tc>
      </w:tr>
      <w:tr w:rsidR="00AC14C6" w:rsidRPr="00CE10BE" w14:paraId="6B62D700"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88E3A41" w14:textId="77777777" w:rsidR="00AC14C6" w:rsidRPr="00CE10BE" w:rsidRDefault="00AC14C6" w:rsidP="00A93EC4">
            <w:pPr>
              <w:rPr>
                <w:rFonts w:cs="Tahoma"/>
                <w:szCs w:val="22"/>
              </w:rPr>
            </w:pPr>
            <w:r w:rsidRPr="00CE10BE">
              <w:rPr>
                <w:rFonts w:cs="Tahoma"/>
                <w:szCs w:val="22"/>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35DAA80" w14:textId="77777777" w:rsidR="00AC14C6" w:rsidRPr="00CE10BE" w:rsidRDefault="00AC14C6" w:rsidP="00A93EC4">
            <w:pPr>
              <w:rPr>
                <w:rFonts w:cs="Tahoma"/>
                <w:szCs w:val="22"/>
              </w:rPr>
            </w:pPr>
          </w:p>
        </w:tc>
      </w:tr>
      <w:tr w:rsidR="00AC14C6" w:rsidRPr="00CE10BE" w14:paraId="2447F971"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49DF076C" w14:textId="77777777" w:rsidR="00AC14C6" w:rsidRPr="00CE10BE" w:rsidRDefault="00AC14C6" w:rsidP="00A93EC4">
            <w:pPr>
              <w:rPr>
                <w:rFonts w:cs="Tahoma"/>
                <w:szCs w:val="22"/>
              </w:rPr>
            </w:pPr>
            <w:r w:rsidRPr="00CE10BE">
              <w:rPr>
                <w:rFonts w:cs="Tahoma"/>
                <w:szCs w:val="22"/>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14:paraId="0C2C8DC8" w14:textId="77777777" w:rsidR="00AC14C6" w:rsidRPr="00CE10BE" w:rsidRDefault="00AC14C6" w:rsidP="00A93EC4">
            <w:pPr>
              <w:rPr>
                <w:rFonts w:cs="Tahoma"/>
                <w:szCs w:val="22"/>
              </w:rPr>
            </w:pPr>
          </w:p>
        </w:tc>
      </w:tr>
      <w:tr w:rsidR="00AC14C6" w:rsidRPr="00CE10BE" w14:paraId="27662C37"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83917F9" w14:textId="77777777" w:rsidR="00AC14C6" w:rsidRPr="00CE10BE" w:rsidRDefault="00AC14C6" w:rsidP="00A93EC4">
            <w:pPr>
              <w:rPr>
                <w:rFonts w:cs="Tahoma"/>
                <w:szCs w:val="22"/>
              </w:rPr>
            </w:pPr>
            <w:r w:rsidRPr="00CE10BE">
              <w:rPr>
                <w:rFonts w:cs="Tahoma"/>
                <w:szCs w:val="22"/>
              </w:rPr>
              <w:t>BIC/SWIFT</w:t>
            </w:r>
          </w:p>
        </w:tc>
        <w:tc>
          <w:tcPr>
            <w:tcW w:w="4605" w:type="dxa"/>
            <w:tcBorders>
              <w:top w:val="single" w:sz="4" w:space="0" w:color="auto"/>
              <w:left w:val="single" w:sz="4" w:space="0" w:color="auto"/>
              <w:bottom w:val="single" w:sz="4" w:space="0" w:color="auto"/>
              <w:right w:val="single" w:sz="4" w:space="0" w:color="auto"/>
            </w:tcBorders>
            <w:vAlign w:val="center"/>
          </w:tcPr>
          <w:p w14:paraId="4159A6F0" w14:textId="77777777" w:rsidR="00AC14C6" w:rsidRPr="00CE10BE" w:rsidRDefault="00AC14C6" w:rsidP="00A93EC4">
            <w:pPr>
              <w:rPr>
                <w:rFonts w:cs="Tahoma"/>
                <w:szCs w:val="22"/>
              </w:rPr>
            </w:pPr>
          </w:p>
        </w:tc>
      </w:tr>
      <w:tr w:rsidR="00AC14C6" w:rsidRPr="00CE10BE" w14:paraId="0EA5726D"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5BB0A75" w14:textId="77777777" w:rsidR="00AC14C6" w:rsidRPr="00CE10BE" w:rsidRDefault="00AC14C6" w:rsidP="00A93EC4">
            <w:pPr>
              <w:rPr>
                <w:rFonts w:cs="Tahoma"/>
                <w:szCs w:val="22"/>
              </w:rPr>
            </w:pPr>
            <w:r w:rsidRPr="00CE10BE">
              <w:rPr>
                <w:rFonts w:cs="Tahoma"/>
                <w:szCs w:val="22"/>
              </w:rPr>
              <w:t>Telefon</w:t>
            </w:r>
          </w:p>
        </w:tc>
        <w:tc>
          <w:tcPr>
            <w:tcW w:w="4605" w:type="dxa"/>
            <w:tcBorders>
              <w:top w:val="single" w:sz="4" w:space="0" w:color="auto"/>
              <w:left w:val="single" w:sz="4" w:space="0" w:color="auto"/>
              <w:bottom w:val="single" w:sz="4" w:space="0" w:color="auto"/>
              <w:right w:val="single" w:sz="4" w:space="0" w:color="auto"/>
            </w:tcBorders>
            <w:vAlign w:val="center"/>
          </w:tcPr>
          <w:p w14:paraId="438CE120" w14:textId="77777777" w:rsidR="00AC14C6" w:rsidRPr="00CE10BE" w:rsidRDefault="00AC14C6" w:rsidP="00A93EC4">
            <w:pPr>
              <w:rPr>
                <w:rFonts w:cs="Tahoma"/>
                <w:szCs w:val="22"/>
              </w:rPr>
            </w:pPr>
          </w:p>
        </w:tc>
      </w:tr>
      <w:tr w:rsidR="00AC14C6" w:rsidRPr="00CE10BE" w14:paraId="4EE8DB43"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C23855A" w14:textId="77777777" w:rsidR="00AC14C6" w:rsidRPr="00CE10BE" w:rsidRDefault="00AC14C6" w:rsidP="00A93EC4">
            <w:pPr>
              <w:rPr>
                <w:rFonts w:cs="Tahoma"/>
                <w:szCs w:val="22"/>
              </w:rPr>
            </w:pPr>
            <w:r w:rsidRPr="00CE10BE">
              <w:rPr>
                <w:rFonts w:cs="Tahoma"/>
                <w:szCs w:val="22"/>
              </w:rPr>
              <w:t>e-naslov</w:t>
            </w:r>
          </w:p>
        </w:tc>
        <w:tc>
          <w:tcPr>
            <w:tcW w:w="4605" w:type="dxa"/>
            <w:tcBorders>
              <w:top w:val="single" w:sz="4" w:space="0" w:color="auto"/>
              <w:left w:val="single" w:sz="4" w:space="0" w:color="auto"/>
              <w:bottom w:val="single" w:sz="4" w:space="0" w:color="auto"/>
              <w:right w:val="single" w:sz="4" w:space="0" w:color="auto"/>
            </w:tcBorders>
            <w:vAlign w:val="center"/>
          </w:tcPr>
          <w:p w14:paraId="79BFD204" w14:textId="77777777" w:rsidR="00AC14C6" w:rsidRPr="00CE10BE" w:rsidRDefault="00AC14C6" w:rsidP="00A93EC4">
            <w:pPr>
              <w:rPr>
                <w:rFonts w:cs="Tahoma"/>
                <w:szCs w:val="22"/>
              </w:rPr>
            </w:pPr>
          </w:p>
        </w:tc>
      </w:tr>
      <w:tr w:rsidR="00AC14C6" w:rsidRPr="00CE10BE" w14:paraId="52F04110" w14:textId="77777777" w:rsidTr="00A93EC4">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56308443" w14:textId="77777777" w:rsidR="00AC14C6" w:rsidRPr="00CE10BE" w:rsidRDefault="00AC14C6" w:rsidP="00A93EC4">
            <w:pPr>
              <w:rPr>
                <w:rFonts w:cs="Tahoma"/>
                <w:szCs w:val="22"/>
              </w:rPr>
            </w:pPr>
            <w:r w:rsidRPr="00CE10BE">
              <w:rPr>
                <w:rFonts w:cs="Tahoma"/>
                <w:szCs w:val="22"/>
              </w:rPr>
              <w:t>Razvrstitev družbe glede na 55. člen Zakona o gospodarskih družbah</w:t>
            </w:r>
          </w:p>
        </w:tc>
        <w:tc>
          <w:tcPr>
            <w:tcW w:w="4605" w:type="dxa"/>
            <w:tcBorders>
              <w:top w:val="single" w:sz="4" w:space="0" w:color="auto"/>
              <w:left w:val="single" w:sz="4" w:space="0" w:color="auto"/>
              <w:bottom w:val="single" w:sz="4" w:space="0" w:color="auto"/>
              <w:right w:val="single" w:sz="4" w:space="0" w:color="auto"/>
            </w:tcBorders>
            <w:vAlign w:val="center"/>
          </w:tcPr>
          <w:p w14:paraId="1E4EDFE6" w14:textId="77777777" w:rsidR="00AC14C6" w:rsidRPr="00CE10BE" w:rsidRDefault="00AC14C6" w:rsidP="00A93EC4">
            <w:pPr>
              <w:rPr>
                <w:rFonts w:cs="Tahoma"/>
                <w:szCs w:val="22"/>
              </w:rPr>
            </w:pPr>
          </w:p>
        </w:tc>
      </w:tr>
    </w:tbl>
    <w:p w14:paraId="65FCD9BA" w14:textId="77777777" w:rsidR="00AC14C6" w:rsidRPr="00CE10BE" w:rsidRDefault="00AC14C6" w:rsidP="00AC14C6">
      <w:pPr>
        <w:spacing w:before="120" w:after="120"/>
        <w:rPr>
          <w:rFonts w:cs="Tahoma"/>
          <w:b/>
          <w:szCs w:val="22"/>
        </w:rPr>
      </w:pPr>
    </w:p>
    <w:p w14:paraId="3039A963" w14:textId="77777777" w:rsidR="00AC14C6" w:rsidRPr="00CE10BE" w:rsidRDefault="00AC14C6" w:rsidP="00AC14C6">
      <w:pPr>
        <w:spacing w:after="160" w:line="259" w:lineRule="auto"/>
        <w:rPr>
          <w:rFonts w:cs="Tahoma"/>
          <w:b/>
          <w:szCs w:val="22"/>
        </w:rPr>
      </w:pPr>
      <w:r w:rsidRPr="00CE10BE">
        <w:rPr>
          <w:rFonts w:cs="Tahoma"/>
          <w:b/>
          <w:szCs w:val="22"/>
        </w:rPr>
        <w:br w:type="page"/>
      </w:r>
    </w:p>
    <w:p w14:paraId="2F23F543" w14:textId="77777777" w:rsidR="00AC14C6" w:rsidRPr="00CE10BE" w:rsidRDefault="00AC14C6" w:rsidP="00AC14C6">
      <w:pPr>
        <w:spacing w:before="120" w:after="120"/>
        <w:rPr>
          <w:rFonts w:cs="Tahoma"/>
          <w:b/>
          <w:szCs w:val="22"/>
        </w:rPr>
      </w:pPr>
      <w:r w:rsidRPr="00CE10BE">
        <w:rPr>
          <w:rFonts w:cs="Tahoma"/>
          <w:b/>
          <w:szCs w:val="22"/>
        </w:rPr>
        <w:lastRenderedPageBreak/>
        <w:t>2.2</w:t>
      </w:r>
      <w:r w:rsidRPr="00CE10BE">
        <w:rPr>
          <w:rFonts w:cs="Tahoma"/>
          <w:b/>
          <w:szCs w:val="22"/>
        </w:rPr>
        <w:tab/>
        <w:t>Ponudba s podizvajalci – podatki o podizvajalcih</w:t>
      </w:r>
    </w:p>
    <w:p w14:paraId="1184CAF5" w14:textId="77777777" w:rsidR="00AC14C6" w:rsidRPr="00CE10BE" w:rsidRDefault="00AC14C6" w:rsidP="00AC14C6">
      <w:pPr>
        <w:rPr>
          <w:rFonts w:cs="Tahoma"/>
          <w:szCs w:val="22"/>
        </w:rPr>
      </w:pPr>
      <w:r w:rsidRPr="00CE10BE">
        <w:rPr>
          <w:rFonts w:cs="Tahoma"/>
          <w:szCs w:val="22"/>
        </w:rPr>
        <w:t>Ponudniki točko 2.2. izpolnijo v primeru, da bodo pri izvedbi javnega naročila sodelovali s podizvajalci.</w:t>
      </w:r>
    </w:p>
    <w:p w14:paraId="2E6AD4A6" w14:textId="77777777" w:rsidR="00AC14C6" w:rsidRPr="00CE10BE" w:rsidRDefault="00AC14C6" w:rsidP="00AC14C6">
      <w:pPr>
        <w:rPr>
          <w:rFonts w:cs="Tahoma"/>
          <w:szCs w:val="22"/>
        </w:rPr>
      </w:pPr>
      <w:r w:rsidRPr="00CE10BE">
        <w:rPr>
          <w:rFonts w:cs="Tahoma"/>
          <w:szCs w:val="22"/>
        </w:rPr>
        <w:t xml:space="preserve">Pri javnem naročilu z oznako JN </w:t>
      </w:r>
      <w:r>
        <w:rPr>
          <w:rFonts w:cs="Tahoma"/>
          <w:szCs w:val="22"/>
        </w:rPr>
        <w:t>246/</w:t>
      </w:r>
      <w:r w:rsidRPr="00CE10BE">
        <w:rPr>
          <w:rFonts w:cs="Tahoma"/>
          <w:szCs w:val="22"/>
        </w:rPr>
        <w:t>2020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338"/>
        <w:gridCol w:w="2907"/>
        <w:gridCol w:w="1175"/>
        <w:gridCol w:w="1576"/>
      </w:tblGrid>
      <w:tr w:rsidR="00AC14C6" w:rsidRPr="00CE10BE" w14:paraId="03F9891E"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536CAE42" w14:textId="77777777" w:rsidR="00AC14C6" w:rsidRPr="00CE10BE" w:rsidRDefault="00AC14C6" w:rsidP="00A93EC4">
            <w:pPr>
              <w:keepNext/>
              <w:jc w:val="both"/>
              <w:rPr>
                <w:rFonts w:cs="Tahoma"/>
                <w:szCs w:val="22"/>
              </w:rPr>
            </w:pPr>
            <w:r w:rsidRPr="00CE10BE">
              <w:rPr>
                <w:rFonts w:cs="Tahoma"/>
                <w:szCs w:val="22"/>
              </w:rPr>
              <w:t>Št.</w:t>
            </w:r>
          </w:p>
        </w:tc>
        <w:tc>
          <w:tcPr>
            <w:tcW w:w="3338" w:type="dxa"/>
            <w:tcBorders>
              <w:top w:val="single" w:sz="4" w:space="0" w:color="auto"/>
              <w:left w:val="single" w:sz="4" w:space="0" w:color="auto"/>
              <w:bottom w:val="single" w:sz="4" w:space="0" w:color="auto"/>
              <w:right w:val="single" w:sz="4" w:space="0" w:color="auto"/>
            </w:tcBorders>
            <w:hideMark/>
          </w:tcPr>
          <w:p w14:paraId="0B65FE89" w14:textId="77777777" w:rsidR="00AC14C6" w:rsidRPr="00CE10BE" w:rsidRDefault="00AC14C6" w:rsidP="00A93EC4">
            <w:pPr>
              <w:keepNext/>
              <w:rPr>
                <w:rFonts w:cs="Tahoma"/>
                <w:szCs w:val="22"/>
              </w:rPr>
            </w:pPr>
            <w:r w:rsidRPr="00CE10BE">
              <w:rPr>
                <w:rFonts w:cs="Tahoma"/>
                <w:szCs w:val="22"/>
              </w:rPr>
              <w:t>Popolna firma podizvajalca, naslov, pooblaščena oseba, matična številka, identifikacijska številka za DDV</w:t>
            </w:r>
          </w:p>
        </w:tc>
        <w:tc>
          <w:tcPr>
            <w:tcW w:w="2907" w:type="dxa"/>
            <w:tcBorders>
              <w:top w:val="single" w:sz="4" w:space="0" w:color="auto"/>
              <w:left w:val="single" w:sz="4" w:space="0" w:color="auto"/>
              <w:bottom w:val="single" w:sz="4" w:space="0" w:color="auto"/>
              <w:right w:val="single" w:sz="4" w:space="0" w:color="auto"/>
            </w:tcBorders>
          </w:tcPr>
          <w:p w14:paraId="62E2781A" w14:textId="77777777" w:rsidR="00AC14C6" w:rsidRPr="00CE10BE" w:rsidRDefault="00AC14C6" w:rsidP="00A93EC4">
            <w:pPr>
              <w:keepNext/>
              <w:jc w:val="both"/>
              <w:rPr>
                <w:rFonts w:cs="Tahoma"/>
                <w:szCs w:val="22"/>
              </w:rPr>
            </w:pPr>
            <w:r w:rsidRPr="00CE10BE">
              <w:rPr>
                <w:rFonts w:cs="Tahoma"/>
                <w:szCs w:val="22"/>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14:paraId="25266F57" w14:textId="77777777" w:rsidR="00AC14C6" w:rsidRPr="00CE10BE" w:rsidRDefault="00AC14C6" w:rsidP="00A93EC4">
            <w:pPr>
              <w:keepNext/>
              <w:jc w:val="center"/>
              <w:rPr>
                <w:rFonts w:cs="Tahoma"/>
                <w:szCs w:val="22"/>
              </w:rPr>
            </w:pPr>
            <w:r w:rsidRPr="00CE10BE">
              <w:rPr>
                <w:rFonts w:cs="Tahoma"/>
                <w:szCs w:val="22"/>
              </w:rPr>
              <w:t>Količina (%)</w:t>
            </w:r>
          </w:p>
        </w:tc>
        <w:tc>
          <w:tcPr>
            <w:tcW w:w="1576" w:type="dxa"/>
            <w:tcBorders>
              <w:top w:val="single" w:sz="4" w:space="0" w:color="auto"/>
              <w:left w:val="single" w:sz="4" w:space="0" w:color="auto"/>
              <w:bottom w:val="single" w:sz="4" w:space="0" w:color="auto"/>
              <w:right w:val="single" w:sz="4" w:space="0" w:color="auto"/>
            </w:tcBorders>
          </w:tcPr>
          <w:p w14:paraId="4E8A13AD" w14:textId="77777777" w:rsidR="00AC14C6" w:rsidRPr="00CE10BE" w:rsidRDefault="00AC14C6" w:rsidP="00A93EC4">
            <w:pPr>
              <w:keepNext/>
              <w:jc w:val="center"/>
              <w:rPr>
                <w:rFonts w:cs="Tahoma"/>
                <w:szCs w:val="22"/>
              </w:rPr>
            </w:pPr>
            <w:r w:rsidRPr="00CE10BE">
              <w:rPr>
                <w:rFonts w:cs="Tahoma"/>
                <w:szCs w:val="22"/>
              </w:rPr>
              <w:t>Vrednost</w:t>
            </w:r>
          </w:p>
          <w:p w14:paraId="2221C118" w14:textId="77777777" w:rsidR="00AC14C6" w:rsidRPr="00CE10BE" w:rsidRDefault="00AC14C6" w:rsidP="00A93EC4">
            <w:pPr>
              <w:keepNext/>
              <w:jc w:val="center"/>
              <w:rPr>
                <w:rFonts w:cs="Tahoma"/>
                <w:szCs w:val="22"/>
              </w:rPr>
            </w:pPr>
            <w:r w:rsidRPr="00CE10BE">
              <w:rPr>
                <w:rFonts w:cs="Tahoma"/>
                <w:szCs w:val="22"/>
              </w:rPr>
              <w:t>(EUR brez DDV)</w:t>
            </w:r>
          </w:p>
        </w:tc>
      </w:tr>
      <w:tr w:rsidR="00AC14C6" w:rsidRPr="00CE10BE" w14:paraId="27F1FDC0"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170DFDBF" w14:textId="77777777" w:rsidR="00AC14C6" w:rsidRPr="00CE10BE" w:rsidRDefault="00AC14C6" w:rsidP="00A93EC4">
            <w:pPr>
              <w:keepNext/>
              <w:jc w:val="both"/>
              <w:rPr>
                <w:rFonts w:cs="Tahoma"/>
                <w:szCs w:val="22"/>
              </w:rPr>
            </w:pPr>
            <w:r w:rsidRPr="00CE10BE">
              <w:rPr>
                <w:rFonts w:cs="Tahoma"/>
                <w:szCs w:val="22"/>
              </w:rPr>
              <w:t>1.</w:t>
            </w:r>
          </w:p>
        </w:tc>
        <w:tc>
          <w:tcPr>
            <w:tcW w:w="3338" w:type="dxa"/>
            <w:tcBorders>
              <w:top w:val="single" w:sz="4" w:space="0" w:color="auto"/>
              <w:left w:val="single" w:sz="4" w:space="0" w:color="auto"/>
              <w:bottom w:val="single" w:sz="4" w:space="0" w:color="auto"/>
              <w:right w:val="single" w:sz="4" w:space="0" w:color="auto"/>
            </w:tcBorders>
          </w:tcPr>
          <w:p w14:paraId="0ECC448F" w14:textId="77777777" w:rsidR="00AC14C6" w:rsidRPr="00CE10BE" w:rsidRDefault="00AC14C6" w:rsidP="00A93EC4">
            <w:pPr>
              <w:keepNext/>
              <w:jc w:val="both"/>
              <w:rPr>
                <w:rFonts w:cs="Tahoma"/>
                <w:szCs w:val="22"/>
              </w:rPr>
            </w:pPr>
          </w:p>
          <w:p w14:paraId="4D6ECFF4" w14:textId="77777777" w:rsidR="00AC14C6" w:rsidRPr="00CE10BE" w:rsidRDefault="00AC14C6" w:rsidP="00A93EC4">
            <w:pPr>
              <w:keepNext/>
              <w:jc w:val="both"/>
              <w:rPr>
                <w:rFonts w:cs="Tahoma"/>
                <w:szCs w:val="22"/>
              </w:rPr>
            </w:pPr>
          </w:p>
        </w:tc>
        <w:tc>
          <w:tcPr>
            <w:tcW w:w="2907" w:type="dxa"/>
            <w:tcBorders>
              <w:top w:val="single" w:sz="4" w:space="0" w:color="auto"/>
              <w:left w:val="single" w:sz="4" w:space="0" w:color="auto"/>
              <w:bottom w:val="single" w:sz="4" w:space="0" w:color="auto"/>
              <w:right w:val="single" w:sz="4" w:space="0" w:color="auto"/>
            </w:tcBorders>
          </w:tcPr>
          <w:p w14:paraId="2F2CB1B6" w14:textId="77777777" w:rsidR="00AC14C6" w:rsidRPr="00CE10BE" w:rsidRDefault="00AC14C6" w:rsidP="00A93EC4">
            <w:pPr>
              <w:keepNext/>
              <w:jc w:val="both"/>
              <w:rPr>
                <w:rFonts w:cs="Tahoma"/>
                <w:szCs w:val="22"/>
              </w:rPr>
            </w:pPr>
          </w:p>
        </w:tc>
        <w:tc>
          <w:tcPr>
            <w:tcW w:w="1175" w:type="dxa"/>
            <w:tcBorders>
              <w:top w:val="single" w:sz="4" w:space="0" w:color="auto"/>
              <w:left w:val="single" w:sz="4" w:space="0" w:color="auto"/>
              <w:bottom w:val="single" w:sz="4" w:space="0" w:color="auto"/>
              <w:right w:val="single" w:sz="4" w:space="0" w:color="auto"/>
            </w:tcBorders>
          </w:tcPr>
          <w:p w14:paraId="60AA6670" w14:textId="77777777" w:rsidR="00AC14C6" w:rsidRPr="00CE10BE" w:rsidRDefault="00AC14C6" w:rsidP="00A93EC4">
            <w:pPr>
              <w:keepNext/>
              <w:jc w:val="both"/>
              <w:rPr>
                <w:rFonts w:cs="Tahoma"/>
                <w:szCs w:val="22"/>
              </w:rPr>
            </w:pPr>
          </w:p>
        </w:tc>
        <w:tc>
          <w:tcPr>
            <w:tcW w:w="1576" w:type="dxa"/>
            <w:tcBorders>
              <w:top w:val="single" w:sz="4" w:space="0" w:color="auto"/>
              <w:left w:val="single" w:sz="4" w:space="0" w:color="auto"/>
              <w:bottom w:val="single" w:sz="4" w:space="0" w:color="auto"/>
              <w:right w:val="single" w:sz="4" w:space="0" w:color="auto"/>
            </w:tcBorders>
          </w:tcPr>
          <w:p w14:paraId="0428AFEE" w14:textId="77777777" w:rsidR="00AC14C6" w:rsidRPr="00CE10BE" w:rsidRDefault="00AC14C6" w:rsidP="00A93EC4">
            <w:pPr>
              <w:keepNext/>
              <w:jc w:val="both"/>
              <w:rPr>
                <w:rFonts w:cs="Tahoma"/>
                <w:szCs w:val="22"/>
              </w:rPr>
            </w:pPr>
          </w:p>
        </w:tc>
      </w:tr>
      <w:tr w:rsidR="00AC14C6" w:rsidRPr="00CE10BE" w14:paraId="58E7D325"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09A082C0" w14:textId="77777777" w:rsidR="00AC14C6" w:rsidRPr="00CE10BE" w:rsidRDefault="00AC14C6" w:rsidP="00A93EC4">
            <w:pPr>
              <w:keepNext/>
              <w:jc w:val="both"/>
              <w:rPr>
                <w:rFonts w:cs="Tahoma"/>
                <w:szCs w:val="22"/>
              </w:rPr>
            </w:pPr>
            <w:r w:rsidRPr="00CE10BE">
              <w:rPr>
                <w:rFonts w:cs="Tahoma"/>
                <w:szCs w:val="22"/>
              </w:rPr>
              <w:t>2.</w:t>
            </w:r>
          </w:p>
        </w:tc>
        <w:tc>
          <w:tcPr>
            <w:tcW w:w="3338" w:type="dxa"/>
            <w:tcBorders>
              <w:top w:val="single" w:sz="4" w:space="0" w:color="auto"/>
              <w:left w:val="single" w:sz="4" w:space="0" w:color="auto"/>
              <w:bottom w:val="single" w:sz="4" w:space="0" w:color="auto"/>
              <w:right w:val="single" w:sz="4" w:space="0" w:color="auto"/>
            </w:tcBorders>
          </w:tcPr>
          <w:p w14:paraId="6DC4A49D" w14:textId="77777777" w:rsidR="00AC14C6" w:rsidRPr="00CE10BE" w:rsidRDefault="00AC14C6" w:rsidP="00A93EC4">
            <w:pPr>
              <w:keepNext/>
              <w:jc w:val="both"/>
              <w:rPr>
                <w:rFonts w:cs="Tahoma"/>
                <w:szCs w:val="22"/>
              </w:rPr>
            </w:pPr>
          </w:p>
          <w:p w14:paraId="2BEC02F6" w14:textId="77777777" w:rsidR="00AC14C6" w:rsidRPr="00CE10BE" w:rsidRDefault="00AC14C6" w:rsidP="00A93EC4">
            <w:pPr>
              <w:keepNext/>
              <w:jc w:val="both"/>
              <w:rPr>
                <w:rFonts w:cs="Tahoma"/>
                <w:szCs w:val="22"/>
              </w:rPr>
            </w:pPr>
          </w:p>
        </w:tc>
        <w:tc>
          <w:tcPr>
            <w:tcW w:w="2907" w:type="dxa"/>
            <w:tcBorders>
              <w:top w:val="single" w:sz="4" w:space="0" w:color="auto"/>
              <w:left w:val="single" w:sz="4" w:space="0" w:color="auto"/>
              <w:bottom w:val="single" w:sz="4" w:space="0" w:color="auto"/>
              <w:right w:val="single" w:sz="4" w:space="0" w:color="auto"/>
            </w:tcBorders>
          </w:tcPr>
          <w:p w14:paraId="183A6ED0" w14:textId="77777777" w:rsidR="00AC14C6" w:rsidRPr="00CE10BE" w:rsidRDefault="00AC14C6" w:rsidP="00A93EC4">
            <w:pPr>
              <w:keepNext/>
              <w:jc w:val="both"/>
              <w:rPr>
                <w:rFonts w:cs="Tahoma"/>
                <w:szCs w:val="22"/>
              </w:rPr>
            </w:pPr>
          </w:p>
        </w:tc>
        <w:tc>
          <w:tcPr>
            <w:tcW w:w="1175" w:type="dxa"/>
            <w:tcBorders>
              <w:top w:val="single" w:sz="4" w:space="0" w:color="auto"/>
              <w:left w:val="single" w:sz="4" w:space="0" w:color="auto"/>
              <w:bottom w:val="single" w:sz="4" w:space="0" w:color="auto"/>
              <w:right w:val="single" w:sz="4" w:space="0" w:color="auto"/>
            </w:tcBorders>
          </w:tcPr>
          <w:p w14:paraId="14B9D411" w14:textId="77777777" w:rsidR="00AC14C6" w:rsidRPr="00CE10BE" w:rsidRDefault="00AC14C6" w:rsidP="00A93EC4">
            <w:pPr>
              <w:keepNext/>
              <w:jc w:val="both"/>
              <w:rPr>
                <w:rFonts w:cs="Tahoma"/>
                <w:szCs w:val="22"/>
              </w:rPr>
            </w:pPr>
          </w:p>
        </w:tc>
        <w:tc>
          <w:tcPr>
            <w:tcW w:w="1576" w:type="dxa"/>
            <w:tcBorders>
              <w:top w:val="single" w:sz="4" w:space="0" w:color="auto"/>
              <w:left w:val="single" w:sz="4" w:space="0" w:color="auto"/>
              <w:bottom w:val="single" w:sz="4" w:space="0" w:color="auto"/>
              <w:right w:val="single" w:sz="4" w:space="0" w:color="auto"/>
            </w:tcBorders>
          </w:tcPr>
          <w:p w14:paraId="380953FD" w14:textId="77777777" w:rsidR="00AC14C6" w:rsidRPr="00CE10BE" w:rsidRDefault="00AC14C6" w:rsidP="00A93EC4">
            <w:pPr>
              <w:keepNext/>
              <w:jc w:val="both"/>
              <w:rPr>
                <w:rFonts w:cs="Tahoma"/>
                <w:szCs w:val="22"/>
              </w:rPr>
            </w:pPr>
          </w:p>
        </w:tc>
      </w:tr>
      <w:tr w:rsidR="00AC14C6" w:rsidRPr="00CE10BE" w14:paraId="7A1DE860"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509C2229" w14:textId="77777777" w:rsidR="00AC14C6" w:rsidRPr="00CE10BE" w:rsidRDefault="00AC14C6" w:rsidP="00A93EC4">
            <w:pPr>
              <w:keepNext/>
              <w:jc w:val="both"/>
              <w:rPr>
                <w:rFonts w:cs="Tahoma"/>
                <w:szCs w:val="22"/>
              </w:rPr>
            </w:pPr>
            <w:r w:rsidRPr="00CE10BE">
              <w:rPr>
                <w:rFonts w:cs="Tahoma"/>
                <w:szCs w:val="22"/>
              </w:rPr>
              <w:t>3.</w:t>
            </w:r>
          </w:p>
        </w:tc>
        <w:tc>
          <w:tcPr>
            <w:tcW w:w="3338" w:type="dxa"/>
            <w:tcBorders>
              <w:top w:val="single" w:sz="4" w:space="0" w:color="auto"/>
              <w:left w:val="single" w:sz="4" w:space="0" w:color="auto"/>
              <w:bottom w:val="single" w:sz="4" w:space="0" w:color="auto"/>
              <w:right w:val="single" w:sz="4" w:space="0" w:color="auto"/>
            </w:tcBorders>
          </w:tcPr>
          <w:p w14:paraId="10D75211" w14:textId="77777777" w:rsidR="00AC14C6" w:rsidRPr="00CE10BE" w:rsidRDefault="00AC14C6" w:rsidP="00A93EC4">
            <w:pPr>
              <w:keepNext/>
              <w:jc w:val="both"/>
              <w:rPr>
                <w:rFonts w:cs="Tahoma"/>
                <w:szCs w:val="22"/>
              </w:rPr>
            </w:pPr>
          </w:p>
          <w:p w14:paraId="2F74217B" w14:textId="77777777" w:rsidR="00AC14C6" w:rsidRPr="00CE10BE" w:rsidRDefault="00AC14C6" w:rsidP="00A93EC4">
            <w:pPr>
              <w:keepNext/>
              <w:jc w:val="both"/>
              <w:rPr>
                <w:rFonts w:cs="Tahoma"/>
                <w:szCs w:val="22"/>
              </w:rPr>
            </w:pPr>
          </w:p>
        </w:tc>
        <w:tc>
          <w:tcPr>
            <w:tcW w:w="2907" w:type="dxa"/>
            <w:tcBorders>
              <w:top w:val="single" w:sz="4" w:space="0" w:color="auto"/>
              <w:left w:val="single" w:sz="4" w:space="0" w:color="auto"/>
              <w:bottom w:val="single" w:sz="4" w:space="0" w:color="auto"/>
              <w:right w:val="single" w:sz="4" w:space="0" w:color="auto"/>
            </w:tcBorders>
          </w:tcPr>
          <w:p w14:paraId="15353438" w14:textId="77777777" w:rsidR="00AC14C6" w:rsidRPr="00CE10BE" w:rsidRDefault="00AC14C6" w:rsidP="00A93EC4">
            <w:pPr>
              <w:keepNext/>
              <w:jc w:val="both"/>
              <w:rPr>
                <w:rFonts w:cs="Tahoma"/>
                <w:szCs w:val="22"/>
              </w:rPr>
            </w:pPr>
          </w:p>
        </w:tc>
        <w:tc>
          <w:tcPr>
            <w:tcW w:w="1175" w:type="dxa"/>
            <w:tcBorders>
              <w:top w:val="single" w:sz="4" w:space="0" w:color="auto"/>
              <w:left w:val="single" w:sz="4" w:space="0" w:color="auto"/>
              <w:bottom w:val="single" w:sz="4" w:space="0" w:color="auto"/>
              <w:right w:val="single" w:sz="4" w:space="0" w:color="auto"/>
            </w:tcBorders>
          </w:tcPr>
          <w:p w14:paraId="3520F53A" w14:textId="77777777" w:rsidR="00AC14C6" w:rsidRPr="00CE10BE" w:rsidRDefault="00AC14C6" w:rsidP="00A93EC4">
            <w:pPr>
              <w:keepNext/>
              <w:jc w:val="both"/>
              <w:rPr>
                <w:rFonts w:cs="Tahoma"/>
                <w:szCs w:val="22"/>
              </w:rPr>
            </w:pPr>
          </w:p>
        </w:tc>
        <w:tc>
          <w:tcPr>
            <w:tcW w:w="1576" w:type="dxa"/>
            <w:tcBorders>
              <w:top w:val="single" w:sz="4" w:space="0" w:color="auto"/>
              <w:left w:val="single" w:sz="4" w:space="0" w:color="auto"/>
              <w:bottom w:val="single" w:sz="4" w:space="0" w:color="auto"/>
              <w:right w:val="single" w:sz="4" w:space="0" w:color="auto"/>
            </w:tcBorders>
          </w:tcPr>
          <w:p w14:paraId="4C6C8457" w14:textId="77777777" w:rsidR="00AC14C6" w:rsidRPr="00CE10BE" w:rsidRDefault="00AC14C6" w:rsidP="00A93EC4">
            <w:pPr>
              <w:keepNext/>
              <w:jc w:val="both"/>
              <w:rPr>
                <w:rFonts w:cs="Tahoma"/>
                <w:szCs w:val="22"/>
              </w:rPr>
            </w:pPr>
          </w:p>
        </w:tc>
      </w:tr>
      <w:tr w:rsidR="00AC14C6" w:rsidRPr="00CE10BE" w14:paraId="52B5B061"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6868A4DB" w14:textId="77777777" w:rsidR="00AC14C6" w:rsidRPr="00CE10BE" w:rsidRDefault="00AC14C6" w:rsidP="00A93EC4">
            <w:pPr>
              <w:keepNext/>
              <w:jc w:val="both"/>
              <w:rPr>
                <w:rFonts w:cs="Tahoma"/>
                <w:szCs w:val="22"/>
              </w:rPr>
            </w:pPr>
            <w:r w:rsidRPr="00CE10BE">
              <w:rPr>
                <w:rFonts w:cs="Tahoma"/>
                <w:szCs w:val="22"/>
              </w:rPr>
              <w:t>4.</w:t>
            </w:r>
          </w:p>
        </w:tc>
        <w:tc>
          <w:tcPr>
            <w:tcW w:w="3338" w:type="dxa"/>
            <w:tcBorders>
              <w:top w:val="single" w:sz="4" w:space="0" w:color="auto"/>
              <w:left w:val="single" w:sz="4" w:space="0" w:color="auto"/>
              <w:bottom w:val="single" w:sz="4" w:space="0" w:color="auto"/>
              <w:right w:val="single" w:sz="4" w:space="0" w:color="auto"/>
            </w:tcBorders>
          </w:tcPr>
          <w:p w14:paraId="11895AAD" w14:textId="77777777" w:rsidR="00AC14C6" w:rsidRPr="00CE10BE" w:rsidRDefault="00AC14C6" w:rsidP="00A93EC4">
            <w:pPr>
              <w:keepNext/>
              <w:jc w:val="both"/>
              <w:rPr>
                <w:rFonts w:cs="Tahoma"/>
                <w:szCs w:val="22"/>
              </w:rPr>
            </w:pPr>
          </w:p>
          <w:p w14:paraId="5D684EA7" w14:textId="77777777" w:rsidR="00AC14C6" w:rsidRPr="00CE10BE" w:rsidRDefault="00AC14C6" w:rsidP="00A93EC4">
            <w:pPr>
              <w:keepNext/>
              <w:jc w:val="both"/>
              <w:rPr>
                <w:rFonts w:cs="Tahoma"/>
                <w:szCs w:val="22"/>
              </w:rPr>
            </w:pPr>
          </w:p>
        </w:tc>
        <w:tc>
          <w:tcPr>
            <w:tcW w:w="2907" w:type="dxa"/>
            <w:tcBorders>
              <w:top w:val="single" w:sz="4" w:space="0" w:color="auto"/>
              <w:left w:val="single" w:sz="4" w:space="0" w:color="auto"/>
              <w:bottom w:val="single" w:sz="4" w:space="0" w:color="auto"/>
              <w:right w:val="single" w:sz="4" w:space="0" w:color="auto"/>
            </w:tcBorders>
          </w:tcPr>
          <w:p w14:paraId="059E322A" w14:textId="77777777" w:rsidR="00AC14C6" w:rsidRPr="00CE10BE" w:rsidRDefault="00AC14C6" w:rsidP="00A93EC4">
            <w:pPr>
              <w:keepNext/>
              <w:jc w:val="both"/>
              <w:rPr>
                <w:rFonts w:cs="Tahoma"/>
                <w:szCs w:val="22"/>
              </w:rPr>
            </w:pPr>
          </w:p>
        </w:tc>
        <w:tc>
          <w:tcPr>
            <w:tcW w:w="1175" w:type="dxa"/>
            <w:tcBorders>
              <w:top w:val="single" w:sz="4" w:space="0" w:color="auto"/>
              <w:left w:val="single" w:sz="4" w:space="0" w:color="auto"/>
              <w:bottom w:val="single" w:sz="4" w:space="0" w:color="auto"/>
              <w:right w:val="single" w:sz="4" w:space="0" w:color="auto"/>
            </w:tcBorders>
          </w:tcPr>
          <w:p w14:paraId="20F73267" w14:textId="77777777" w:rsidR="00AC14C6" w:rsidRPr="00CE10BE" w:rsidRDefault="00AC14C6" w:rsidP="00A93EC4">
            <w:pPr>
              <w:keepNext/>
              <w:jc w:val="both"/>
              <w:rPr>
                <w:rFonts w:cs="Tahoma"/>
                <w:szCs w:val="22"/>
              </w:rPr>
            </w:pPr>
          </w:p>
        </w:tc>
        <w:tc>
          <w:tcPr>
            <w:tcW w:w="1576" w:type="dxa"/>
            <w:tcBorders>
              <w:top w:val="single" w:sz="4" w:space="0" w:color="auto"/>
              <w:left w:val="single" w:sz="4" w:space="0" w:color="auto"/>
              <w:bottom w:val="single" w:sz="4" w:space="0" w:color="auto"/>
              <w:right w:val="single" w:sz="4" w:space="0" w:color="auto"/>
            </w:tcBorders>
          </w:tcPr>
          <w:p w14:paraId="46555549" w14:textId="77777777" w:rsidR="00AC14C6" w:rsidRPr="00CE10BE" w:rsidRDefault="00AC14C6" w:rsidP="00A93EC4">
            <w:pPr>
              <w:keepNext/>
              <w:jc w:val="both"/>
              <w:rPr>
                <w:rFonts w:cs="Tahoma"/>
                <w:szCs w:val="22"/>
              </w:rPr>
            </w:pPr>
          </w:p>
        </w:tc>
      </w:tr>
    </w:tbl>
    <w:p w14:paraId="1F3C516E" w14:textId="77777777" w:rsidR="00AC14C6" w:rsidRPr="00CE10BE" w:rsidRDefault="00AC14C6" w:rsidP="00AC14C6">
      <w:pPr>
        <w:jc w:val="both"/>
        <w:rPr>
          <w:rFonts w:cs="Tahoma"/>
          <w:szCs w:val="22"/>
        </w:rPr>
      </w:pPr>
      <w:r w:rsidRPr="00CE10BE">
        <w:rPr>
          <w:rFonts w:cs="Tahoma"/>
          <w:szCs w:val="22"/>
        </w:rPr>
        <w:t>Opomba: V kolikor ponudnik nastopa z večjim številom podizvajalcev, v ponudbi priloži zahtevane podatke v tabeli z enakovredno vsebino. Dodatni list mora biti podpisan in žigosan s strani ponudnika, prav tako mora biti razvidno, da so podatki podani za predmetno javno naročilo.</w:t>
      </w:r>
    </w:p>
    <w:p w14:paraId="680CBAC8" w14:textId="77777777" w:rsidR="00AC14C6" w:rsidRPr="00CE10BE" w:rsidRDefault="00AC14C6" w:rsidP="00AC14C6">
      <w:pPr>
        <w:spacing w:before="120" w:after="120"/>
        <w:rPr>
          <w:rFonts w:cs="Tahoma"/>
          <w:b/>
          <w:szCs w:val="22"/>
        </w:rPr>
      </w:pPr>
      <w:r w:rsidRPr="00CE10BE">
        <w:rPr>
          <w:rFonts w:cs="Tahoma"/>
          <w:b/>
          <w:szCs w:val="22"/>
        </w:rPr>
        <w:t>2.3</w:t>
      </w:r>
      <w:r w:rsidRPr="00CE10BE">
        <w:rPr>
          <w:rFonts w:cs="Tahoma"/>
          <w:b/>
          <w:szCs w:val="22"/>
        </w:rPr>
        <w:tab/>
        <w:t>Skupna ponudba</w:t>
      </w:r>
    </w:p>
    <w:p w14:paraId="4B6671FB" w14:textId="77777777" w:rsidR="00AC14C6" w:rsidRPr="00CE10BE" w:rsidRDefault="00AC14C6" w:rsidP="00AC14C6">
      <w:pPr>
        <w:rPr>
          <w:rFonts w:cs="Tahoma"/>
          <w:szCs w:val="22"/>
        </w:rPr>
      </w:pPr>
      <w:r w:rsidRPr="00CE10BE">
        <w:rPr>
          <w:rFonts w:cs="Tahoma"/>
          <w:szCs w:val="22"/>
        </w:rPr>
        <w:t>Ponudniki točko 2.3 izpolnijo v primeru, da so predložili skupno ponudbo.</w:t>
      </w:r>
    </w:p>
    <w:p w14:paraId="342F9688" w14:textId="77777777" w:rsidR="00AC14C6" w:rsidRPr="00CE10BE" w:rsidRDefault="00AC14C6" w:rsidP="00AC14C6">
      <w:pPr>
        <w:rPr>
          <w:rFonts w:cs="Tahoma"/>
          <w:szCs w:val="22"/>
        </w:rPr>
      </w:pPr>
      <w:r w:rsidRPr="00CE10BE">
        <w:rPr>
          <w:rFonts w:cs="Tahoma"/>
          <w:szCs w:val="22"/>
        </w:rPr>
        <w:t xml:space="preserve">Pri javnem naročilu z oznako JN </w:t>
      </w:r>
      <w:r>
        <w:rPr>
          <w:rFonts w:cs="Tahoma"/>
          <w:szCs w:val="22"/>
        </w:rPr>
        <w:t>246/</w:t>
      </w:r>
      <w:r w:rsidRPr="00CE10BE">
        <w:rPr>
          <w:rFonts w:cs="Tahoma"/>
          <w:szCs w:val="22"/>
        </w:rPr>
        <w:t>2020 sodelujemo naslednji ponudniki: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338"/>
        <w:gridCol w:w="2907"/>
        <w:gridCol w:w="1175"/>
        <w:gridCol w:w="1576"/>
      </w:tblGrid>
      <w:tr w:rsidR="00AC14C6" w:rsidRPr="00CE10BE" w14:paraId="30B3B3E8"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20AEABE9" w14:textId="77777777" w:rsidR="00AC14C6" w:rsidRPr="00CE10BE" w:rsidRDefault="00AC14C6" w:rsidP="00A93EC4">
            <w:pPr>
              <w:keepNext/>
              <w:jc w:val="both"/>
              <w:rPr>
                <w:rFonts w:cs="Tahoma"/>
                <w:szCs w:val="22"/>
              </w:rPr>
            </w:pPr>
            <w:r w:rsidRPr="00CE10BE">
              <w:rPr>
                <w:rFonts w:cs="Tahoma"/>
                <w:szCs w:val="22"/>
              </w:rPr>
              <w:t>Št.</w:t>
            </w:r>
          </w:p>
        </w:tc>
        <w:tc>
          <w:tcPr>
            <w:tcW w:w="3338" w:type="dxa"/>
            <w:tcBorders>
              <w:top w:val="single" w:sz="4" w:space="0" w:color="auto"/>
              <w:left w:val="single" w:sz="4" w:space="0" w:color="auto"/>
              <w:bottom w:val="single" w:sz="4" w:space="0" w:color="auto"/>
              <w:right w:val="single" w:sz="4" w:space="0" w:color="auto"/>
            </w:tcBorders>
            <w:hideMark/>
          </w:tcPr>
          <w:p w14:paraId="6805CE94" w14:textId="77777777" w:rsidR="00AC14C6" w:rsidRPr="00CE10BE" w:rsidRDefault="00AC14C6" w:rsidP="00A93EC4">
            <w:pPr>
              <w:keepNext/>
              <w:rPr>
                <w:rFonts w:cs="Tahoma"/>
                <w:szCs w:val="22"/>
              </w:rPr>
            </w:pPr>
            <w:r w:rsidRPr="00CE10BE">
              <w:rPr>
                <w:rFonts w:cs="Tahoma"/>
                <w:szCs w:val="22"/>
              </w:rPr>
              <w:t>Popolna firma so-ponudnika, naslov, pooblaščena oseba, matična številka, identifikacijska številka za DDV</w:t>
            </w:r>
          </w:p>
        </w:tc>
        <w:tc>
          <w:tcPr>
            <w:tcW w:w="2907" w:type="dxa"/>
            <w:tcBorders>
              <w:top w:val="single" w:sz="4" w:space="0" w:color="auto"/>
              <w:left w:val="single" w:sz="4" w:space="0" w:color="auto"/>
              <w:bottom w:val="single" w:sz="4" w:space="0" w:color="auto"/>
              <w:right w:val="single" w:sz="4" w:space="0" w:color="auto"/>
            </w:tcBorders>
          </w:tcPr>
          <w:p w14:paraId="41D2E1CD" w14:textId="77777777" w:rsidR="00AC14C6" w:rsidRPr="00CE10BE" w:rsidRDefault="00AC14C6" w:rsidP="00A93EC4">
            <w:pPr>
              <w:keepNext/>
              <w:jc w:val="both"/>
              <w:rPr>
                <w:rFonts w:cs="Tahoma"/>
                <w:szCs w:val="22"/>
              </w:rPr>
            </w:pPr>
            <w:r w:rsidRPr="00CE10BE">
              <w:rPr>
                <w:rFonts w:cs="Tahoma"/>
                <w:szCs w:val="22"/>
              </w:rPr>
              <w:t>Opis dela izvedbe naročila, ki ga bo izvedel so - ponudnik</w:t>
            </w:r>
          </w:p>
        </w:tc>
        <w:tc>
          <w:tcPr>
            <w:tcW w:w="1175" w:type="dxa"/>
            <w:tcBorders>
              <w:top w:val="single" w:sz="4" w:space="0" w:color="auto"/>
              <w:left w:val="single" w:sz="4" w:space="0" w:color="auto"/>
              <w:bottom w:val="single" w:sz="4" w:space="0" w:color="auto"/>
              <w:right w:val="single" w:sz="4" w:space="0" w:color="auto"/>
            </w:tcBorders>
          </w:tcPr>
          <w:p w14:paraId="522D4DBD" w14:textId="77777777" w:rsidR="00AC14C6" w:rsidRPr="00CE10BE" w:rsidRDefault="00AC14C6" w:rsidP="00A93EC4">
            <w:pPr>
              <w:keepNext/>
              <w:jc w:val="center"/>
              <w:rPr>
                <w:rFonts w:cs="Tahoma"/>
                <w:szCs w:val="22"/>
              </w:rPr>
            </w:pPr>
            <w:r w:rsidRPr="00CE10BE">
              <w:rPr>
                <w:rFonts w:cs="Tahoma"/>
                <w:szCs w:val="22"/>
              </w:rPr>
              <w:t>Količina (%)</w:t>
            </w:r>
          </w:p>
        </w:tc>
        <w:tc>
          <w:tcPr>
            <w:tcW w:w="1576" w:type="dxa"/>
            <w:tcBorders>
              <w:top w:val="single" w:sz="4" w:space="0" w:color="auto"/>
              <w:left w:val="single" w:sz="4" w:space="0" w:color="auto"/>
              <w:bottom w:val="single" w:sz="4" w:space="0" w:color="auto"/>
              <w:right w:val="single" w:sz="4" w:space="0" w:color="auto"/>
            </w:tcBorders>
          </w:tcPr>
          <w:p w14:paraId="2F0C2474" w14:textId="77777777" w:rsidR="00AC14C6" w:rsidRPr="00CE10BE" w:rsidRDefault="00AC14C6" w:rsidP="00A93EC4">
            <w:pPr>
              <w:keepNext/>
              <w:jc w:val="center"/>
              <w:rPr>
                <w:rFonts w:cs="Tahoma"/>
                <w:szCs w:val="22"/>
              </w:rPr>
            </w:pPr>
            <w:r w:rsidRPr="00CE10BE">
              <w:rPr>
                <w:rFonts w:cs="Tahoma"/>
                <w:szCs w:val="22"/>
              </w:rPr>
              <w:t>Vrednost</w:t>
            </w:r>
          </w:p>
          <w:p w14:paraId="7FDF32FB" w14:textId="77777777" w:rsidR="00AC14C6" w:rsidRPr="00CE10BE" w:rsidRDefault="00AC14C6" w:rsidP="00A93EC4">
            <w:pPr>
              <w:keepNext/>
              <w:jc w:val="center"/>
              <w:rPr>
                <w:rFonts w:cs="Tahoma"/>
                <w:szCs w:val="22"/>
              </w:rPr>
            </w:pPr>
            <w:r w:rsidRPr="00CE10BE">
              <w:rPr>
                <w:rFonts w:cs="Tahoma"/>
                <w:szCs w:val="22"/>
              </w:rPr>
              <w:t>(EUR brez DDV)</w:t>
            </w:r>
          </w:p>
        </w:tc>
      </w:tr>
      <w:tr w:rsidR="00AC14C6" w:rsidRPr="00CE10BE" w14:paraId="2F6E34B1"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79099455" w14:textId="77777777" w:rsidR="00AC14C6" w:rsidRPr="00CE10BE" w:rsidRDefault="00AC14C6" w:rsidP="00A93EC4">
            <w:pPr>
              <w:keepNext/>
              <w:jc w:val="both"/>
              <w:rPr>
                <w:rFonts w:cs="Tahoma"/>
                <w:szCs w:val="22"/>
              </w:rPr>
            </w:pPr>
            <w:r w:rsidRPr="00CE10BE">
              <w:rPr>
                <w:rFonts w:cs="Tahoma"/>
                <w:szCs w:val="22"/>
              </w:rPr>
              <w:t>1.</w:t>
            </w:r>
          </w:p>
        </w:tc>
        <w:tc>
          <w:tcPr>
            <w:tcW w:w="3338" w:type="dxa"/>
            <w:tcBorders>
              <w:top w:val="single" w:sz="4" w:space="0" w:color="auto"/>
              <w:left w:val="single" w:sz="4" w:space="0" w:color="auto"/>
              <w:bottom w:val="single" w:sz="4" w:space="0" w:color="auto"/>
              <w:right w:val="single" w:sz="4" w:space="0" w:color="auto"/>
            </w:tcBorders>
          </w:tcPr>
          <w:p w14:paraId="7F8C84E6" w14:textId="77777777" w:rsidR="00AC14C6" w:rsidRPr="00CE10BE" w:rsidRDefault="00AC14C6" w:rsidP="00A93EC4">
            <w:pPr>
              <w:keepNext/>
              <w:jc w:val="both"/>
              <w:rPr>
                <w:rFonts w:cs="Tahoma"/>
                <w:szCs w:val="22"/>
              </w:rPr>
            </w:pPr>
          </w:p>
          <w:p w14:paraId="4CD36DDB" w14:textId="77777777" w:rsidR="00AC14C6" w:rsidRPr="00CE10BE" w:rsidRDefault="00AC14C6" w:rsidP="00A93EC4">
            <w:pPr>
              <w:keepNext/>
              <w:jc w:val="both"/>
              <w:rPr>
                <w:rFonts w:cs="Tahoma"/>
                <w:szCs w:val="22"/>
              </w:rPr>
            </w:pPr>
          </w:p>
        </w:tc>
        <w:tc>
          <w:tcPr>
            <w:tcW w:w="2907" w:type="dxa"/>
            <w:tcBorders>
              <w:top w:val="single" w:sz="4" w:space="0" w:color="auto"/>
              <w:left w:val="single" w:sz="4" w:space="0" w:color="auto"/>
              <w:bottom w:val="single" w:sz="4" w:space="0" w:color="auto"/>
              <w:right w:val="single" w:sz="4" w:space="0" w:color="auto"/>
            </w:tcBorders>
          </w:tcPr>
          <w:p w14:paraId="662A3F9A" w14:textId="77777777" w:rsidR="00AC14C6" w:rsidRPr="00CE10BE" w:rsidRDefault="00AC14C6" w:rsidP="00A93EC4">
            <w:pPr>
              <w:keepNext/>
              <w:jc w:val="both"/>
              <w:rPr>
                <w:rFonts w:cs="Tahoma"/>
                <w:szCs w:val="22"/>
              </w:rPr>
            </w:pPr>
          </w:p>
        </w:tc>
        <w:tc>
          <w:tcPr>
            <w:tcW w:w="1175" w:type="dxa"/>
            <w:tcBorders>
              <w:top w:val="single" w:sz="4" w:space="0" w:color="auto"/>
              <w:left w:val="single" w:sz="4" w:space="0" w:color="auto"/>
              <w:bottom w:val="single" w:sz="4" w:space="0" w:color="auto"/>
              <w:right w:val="single" w:sz="4" w:space="0" w:color="auto"/>
            </w:tcBorders>
          </w:tcPr>
          <w:p w14:paraId="7DD6D700" w14:textId="77777777" w:rsidR="00AC14C6" w:rsidRPr="00CE10BE" w:rsidRDefault="00AC14C6" w:rsidP="00A93EC4">
            <w:pPr>
              <w:keepNext/>
              <w:jc w:val="both"/>
              <w:rPr>
                <w:rFonts w:cs="Tahoma"/>
                <w:szCs w:val="22"/>
              </w:rPr>
            </w:pPr>
          </w:p>
        </w:tc>
        <w:tc>
          <w:tcPr>
            <w:tcW w:w="1576" w:type="dxa"/>
            <w:tcBorders>
              <w:top w:val="single" w:sz="4" w:space="0" w:color="auto"/>
              <w:left w:val="single" w:sz="4" w:space="0" w:color="auto"/>
              <w:bottom w:val="single" w:sz="4" w:space="0" w:color="auto"/>
              <w:right w:val="single" w:sz="4" w:space="0" w:color="auto"/>
            </w:tcBorders>
          </w:tcPr>
          <w:p w14:paraId="360315F5" w14:textId="77777777" w:rsidR="00AC14C6" w:rsidRPr="00CE10BE" w:rsidRDefault="00AC14C6" w:rsidP="00A93EC4">
            <w:pPr>
              <w:keepNext/>
              <w:jc w:val="both"/>
              <w:rPr>
                <w:rFonts w:cs="Tahoma"/>
                <w:szCs w:val="22"/>
              </w:rPr>
            </w:pPr>
          </w:p>
        </w:tc>
      </w:tr>
      <w:tr w:rsidR="00AC14C6" w:rsidRPr="00CE10BE" w14:paraId="67AF9733"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31E8383A" w14:textId="77777777" w:rsidR="00AC14C6" w:rsidRPr="00CE10BE" w:rsidRDefault="00AC14C6" w:rsidP="00A93EC4">
            <w:pPr>
              <w:keepNext/>
              <w:jc w:val="both"/>
              <w:rPr>
                <w:rFonts w:cs="Tahoma"/>
                <w:szCs w:val="22"/>
              </w:rPr>
            </w:pPr>
            <w:r w:rsidRPr="00CE10BE">
              <w:rPr>
                <w:rFonts w:cs="Tahoma"/>
                <w:szCs w:val="22"/>
              </w:rPr>
              <w:t>2.</w:t>
            </w:r>
          </w:p>
        </w:tc>
        <w:tc>
          <w:tcPr>
            <w:tcW w:w="3338" w:type="dxa"/>
            <w:tcBorders>
              <w:top w:val="single" w:sz="4" w:space="0" w:color="auto"/>
              <w:left w:val="single" w:sz="4" w:space="0" w:color="auto"/>
              <w:bottom w:val="single" w:sz="4" w:space="0" w:color="auto"/>
              <w:right w:val="single" w:sz="4" w:space="0" w:color="auto"/>
            </w:tcBorders>
          </w:tcPr>
          <w:p w14:paraId="34C1DF50" w14:textId="77777777" w:rsidR="00AC14C6" w:rsidRPr="00CE10BE" w:rsidRDefault="00AC14C6" w:rsidP="00A93EC4">
            <w:pPr>
              <w:keepNext/>
              <w:jc w:val="both"/>
              <w:rPr>
                <w:rFonts w:cs="Tahoma"/>
                <w:szCs w:val="22"/>
              </w:rPr>
            </w:pPr>
          </w:p>
          <w:p w14:paraId="0CA0DC87" w14:textId="77777777" w:rsidR="00AC14C6" w:rsidRPr="00CE10BE" w:rsidRDefault="00AC14C6" w:rsidP="00A93EC4">
            <w:pPr>
              <w:keepNext/>
              <w:jc w:val="both"/>
              <w:rPr>
                <w:rFonts w:cs="Tahoma"/>
                <w:szCs w:val="22"/>
              </w:rPr>
            </w:pPr>
          </w:p>
        </w:tc>
        <w:tc>
          <w:tcPr>
            <w:tcW w:w="2907" w:type="dxa"/>
            <w:tcBorders>
              <w:top w:val="single" w:sz="4" w:space="0" w:color="auto"/>
              <w:left w:val="single" w:sz="4" w:space="0" w:color="auto"/>
              <w:bottom w:val="single" w:sz="4" w:space="0" w:color="auto"/>
              <w:right w:val="single" w:sz="4" w:space="0" w:color="auto"/>
            </w:tcBorders>
          </w:tcPr>
          <w:p w14:paraId="1238E011" w14:textId="77777777" w:rsidR="00AC14C6" w:rsidRPr="00CE10BE" w:rsidRDefault="00AC14C6" w:rsidP="00A93EC4">
            <w:pPr>
              <w:keepNext/>
              <w:jc w:val="both"/>
              <w:rPr>
                <w:rFonts w:cs="Tahoma"/>
                <w:szCs w:val="22"/>
              </w:rPr>
            </w:pPr>
          </w:p>
        </w:tc>
        <w:tc>
          <w:tcPr>
            <w:tcW w:w="1175" w:type="dxa"/>
            <w:tcBorders>
              <w:top w:val="single" w:sz="4" w:space="0" w:color="auto"/>
              <w:left w:val="single" w:sz="4" w:space="0" w:color="auto"/>
              <w:bottom w:val="single" w:sz="4" w:space="0" w:color="auto"/>
              <w:right w:val="single" w:sz="4" w:space="0" w:color="auto"/>
            </w:tcBorders>
          </w:tcPr>
          <w:p w14:paraId="2AF8A86B" w14:textId="77777777" w:rsidR="00AC14C6" w:rsidRPr="00CE10BE" w:rsidRDefault="00AC14C6" w:rsidP="00A93EC4">
            <w:pPr>
              <w:keepNext/>
              <w:jc w:val="both"/>
              <w:rPr>
                <w:rFonts w:cs="Tahoma"/>
                <w:szCs w:val="22"/>
              </w:rPr>
            </w:pPr>
          </w:p>
        </w:tc>
        <w:tc>
          <w:tcPr>
            <w:tcW w:w="1576" w:type="dxa"/>
            <w:tcBorders>
              <w:top w:val="single" w:sz="4" w:space="0" w:color="auto"/>
              <w:left w:val="single" w:sz="4" w:space="0" w:color="auto"/>
              <w:bottom w:val="single" w:sz="4" w:space="0" w:color="auto"/>
              <w:right w:val="single" w:sz="4" w:space="0" w:color="auto"/>
            </w:tcBorders>
          </w:tcPr>
          <w:p w14:paraId="2061EC36" w14:textId="77777777" w:rsidR="00AC14C6" w:rsidRPr="00CE10BE" w:rsidRDefault="00AC14C6" w:rsidP="00A93EC4">
            <w:pPr>
              <w:keepNext/>
              <w:jc w:val="both"/>
              <w:rPr>
                <w:rFonts w:cs="Tahoma"/>
                <w:szCs w:val="22"/>
              </w:rPr>
            </w:pPr>
          </w:p>
        </w:tc>
      </w:tr>
      <w:tr w:rsidR="00AC14C6" w:rsidRPr="00CE10BE" w14:paraId="7430E4D7" w14:textId="77777777" w:rsidTr="00A93EC4">
        <w:trPr>
          <w:trHeight w:val="227"/>
        </w:trPr>
        <w:tc>
          <w:tcPr>
            <w:tcW w:w="518" w:type="dxa"/>
            <w:tcBorders>
              <w:top w:val="single" w:sz="4" w:space="0" w:color="auto"/>
              <w:left w:val="single" w:sz="4" w:space="0" w:color="auto"/>
              <w:bottom w:val="single" w:sz="4" w:space="0" w:color="auto"/>
              <w:right w:val="single" w:sz="4" w:space="0" w:color="auto"/>
            </w:tcBorders>
            <w:hideMark/>
          </w:tcPr>
          <w:p w14:paraId="56487996" w14:textId="77777777" w:rsidR="00AC14C6" w:rsidRPr="00CE10BE" w:rsidRDefault="00AC14C6" w:rsidP="00A93EC4">
            <w:pPr>
              <w:keepNext/>
              <w:jc w:val="both"/>
              <w:rPr>
                <w:rFonts w:cs="Tahoma"/>
                <w:szCs w:val="22"/>
              </w:rPr>
            </w:pPr>
            <w:r w:rsidRPr="00CE10BE">
              <w:rPr>
                <w:rFonts w:cs="Tahoma"/>
                <w:szCs w:val="22"/>
              </w:rPr>
              <w:t>3.</w:t>
            </w:r>
          </w:p>
        </w:tc>
        <w:tc>
          <w:tcPr>
            <w:tcW w:w="3338" w:type="dxa"/>
            <w:tcBorders>
              <w:top w:val="single" w:sz="4" w:space="0" w:color="auto"/>
              <w:left w:val="single" w:sz="4" w:space="0" w:color="auto"/>
              <w:bottom w:val="single" w:sz="4" w:space="0" w:color="auto"/>
              <w:right w:val="single" w:sz="4" w:space="0" w:color="auto"/>
            </w:tcBorders>
          </w:tcPr>
          <w:p w14:paraId="356D4536" w14:textId="77777777" w:rsidR="00AC14C6" w:rsidRPr="00CE10BE" w:rsidRDefault="00AC14C6" w:rsidP="00A93EC4">
            <w:pPr>
              <w:keepNext/>
              <w:jc w:val="both"/>
              <w:rPr>
                <w:rFonts w:cs="Tahoma"/>
                <w:szCs w:val="22"/>
              </w:rPr>
            </w:pPr>
          </w:p>
          <w:p w14:paraId="3C04FAAA" w14:textId="77777777" w:rsidR="00AC14C6" w:rsidRPr="00CE10BE" w:rsidRDefault="00AC14C6" w:rsidP="00A93EC4">
            <w:pPr>
              <w:keepNext/>
              <w:jc w:val="both"/>
              <w:rPr>
                <w:rFonts w:cs="Tahoma"/>
                <w:szCs w:val="22"/>
              </w:rPr>
            </w:pPr>
          </w:p>
        </w:tc>
        <w:tc>
          <w:tcPr>
            <w:tcW w:w="2907" w:type="dxa"/>
            <w:tcBorders>
              <w:top w:val="single" w:sz="4" w:space="0" w:color="auto"/>
              <w:left w:val="single" w:sz="4" w:space="0" w:color="auto"/>
              <w:bottom w:val="single" w:sz="4" w:space="0" w:color="auto"/>
              <w:right w:val="single" w:sz="4" w:space="0" w:color="auto"/>
            </w:tcBorders>
          </w:tcPr>
          <w:p w14:paraId="261121A1" w14:textId="77777777" w:rsidR="00AC14C6" w:rsidRPr="00CE10BE" w:rsidRDefault="00AC14C6" w:rsidP="00A93EC4">
            <w:pPr>
              <w:keepNext/>
              <w:jc w:val="both"/>
              <w:rPr>
                <w:rFonts w:cs="Tahoma"/>
                <w:szCs w:val="22"/>
              </w:rPr>
            </w:pPr>
          </w:p>
        </w:tc>
        <w:tc>
          <w:tcPr>
            <w:tcW w:w="1175" w:type="dxa"/>
            <w:tcBorders>
              <w:top w:val="single" w:sz="4" w:space="0" w:color="auto"/>
              <w:left w:val="single" w:sz="4" w:space="0" w:color="auto"/>
              <w:bottom w:val="single" w:sz="4" w:space="0" w:color="auto"/>
              <w:right w:val="single" w:sz="4" w:space="0" w:color="auto"/>
            </w:tcBorders>
          </w:tcPr>
          <w:p w14:paraId="7A43D71B" w14:textId="77777777" w:rsidR="00AC14C6" w:rsidRPr="00CE10BE" w:rsidRDefault="00AC14C6" w:rsidP="00A93EC4">
            <w:pPr>
              <w:keepNext/>
              <w:jc w:val="both"/>
              <w:rPr>
                <w:rFonts w:cs="Tahoma"/>
                <w:szCs w:val="22"/>
              </w:rPr>
            </w:pPr>
          </w:p>
        </w:tc>
        <w:tc>
          <w:tcPr>
            <w:tcW w:w="1576" w:type="dxa"/>
            <w:tcBorders>
              <w:top w:val="single" w:sz="4" w:space="0" w:color="auto"/>
              <w:left w:val="single" w:sz="4" w:space="0" w:color="auto"/>
              <w:bottom w:val="single" w:sz="4" w:space="0" w:color="auto"/>
              <w:right w:val="single" w:sz="4" w:space="0" w:color="auto"/>
            </w:tcBorders>
          </w:tcPr>
          <w:p w14:paraId="17A01ACD" w14:textId="77777777" w:rsidR="00AC14C6" w:rsidRPr="00CE10BE" w:rsidRDefault="00AC14C6" w:rsidP="00A93EC4">
            <w:pPr>
              <w:keepNext/>
              <w:jc w:val="both"/>
              <w:rPr>
                <w:rFonts w:cs="Tahoma"/>
                <w:szCs w:val="22"/>
              </w:rPr>
            </w:pPr>
          </w:p>
        </w:tc>
      </w:tr>
      <w:tr w:rsidR="00AC14C6" w:rsidRPr="00CE10BE" w14:paraId="655F0A27" w14:textId="77777777" w:rsidTr="00A93EC4">
        <w:trPr>
          <w:trHeight w:val="485"/>
        </w:trPr>
        <w:tc>
          <w:tcPr>
            <w:tcW w:w="518" w:type="dxa"/>
            <w:tcBorders>
              <w:top w:val="single" w:sz="4" w:space="0" w:color="auto"/>
              <w:left w:val="single" w:sz="4" w:space="0" w:color="auto"/>
              <w:bottom w:val="single" w:sz="4" w:space="0" w:color="auto"/>
              <w:right w:val="single" w:sz="4" w:space="0" w:color="auto"/>
            </w:tcBorders>
            <w:hideMark/>
          </w:tcPr>
          <w:p w14:paraId="12C7F90E" w14:textId="77777777" w:rsidR="00AC14C6" w:rsidRPr="00CE10BE" w:rsidRDefault="00AC14C6" w:rsidP="00A93EC4">
            <w:pPr>
              <w:keepNext/>
              <w:jc w:val="both"/>
              <w:rPr>
                <w:rFonts w:cs="Tahoma"/>
                <w:szCs w:val="22"/>
              </w:rPr>
            </w:pPr>
            <w:r w:rsidRPr="00CE10BE">
              <w:rPr>
                <w:rFonts w:cs="Tahoma"/>
                <w:szCs w:val="22"/>
              </w:rPr>
              <w:t>4.</w:t>
            </w:r>
          </w:p>
        </w:tc>
        <w:tc>
          <w:tcPr>
            <w:tcW w:w="3338" w:type="dxa"/>
            <w:tcBorders>
              <w:top w:val="single" w:sz="4" w:space="0" w:color="auto"/>
              <w:left w:val="single" w:sz="4" w:space="0" w:color="auto"/>
              <w:bottom w:val="single" w:sz="4" w:space="0" w:color="auto"/>
              <w:right w:val="single" w:sz="4" w:space="0" w:color="auto"/>
            </w:tcBorders>
          </w:tcPr>
          <w:p w14:paraId="1CAA45C3" w14:textId="77777777" w:rsidR="00AC14C6" w:rsidRPr="00CE10BE" w:rsidRDefault="00AC14C6" w:rsidP="00A93EC4">
            <w:pPr>
              <w:keepNext/>
              <w:jc w:val="both"/>
              <w:rPr>
                <w:rFonts w:cs="Tahoma"/>
                <w:szCs w:val="22"/>
              </w:rPr>
            </w:pPr>
          </w:p>
          <w:p w14:paraId="4B42FBBE" w14:textId="77777777" w:rsidR="00AC14C6" w:rsidRPr="00CE10BE" w:rsidRDefault="00AC14C6" w:rsidP="00A93EC4">
            <w:pPr>
              <w:keepNext/>
              <w:jc w:val="both"/>
              <w:rPr>
                <w:rFonts w:cs="Tahoma"/>
                <w:szCs w:val="22"/>
              </w:rPr>
            </w:pPr>
          </w:p>
        </w:tc>
        <w:tc>
          <w:tcPr>
            <w:tcW w:w="2907" w:type="dxa"/>
            <w:tcBorders>
              <w:top w:val="single" w:sz="4" w:space="0" w:color="auto"/>
              <w:left w:val="single" w:sz="4" w:space="0" w:color="auto"/>
              <w:bottom w:val="single" w:sz="4" w:space="0" w:color="auto"/>
              <w:right w:val="single" w:sz="4" w:space="0" w:color="auto"/>
            </w:tcBorders>
          </w:tcPr>
          <w:p w14:paraId="63C080D0" w14:textId="77777777" w:rsidR="00AC14C6" w:rsidRPr="00CE10BE" w:rsidRDefault="00AC14C6" w:rsidP="00A93EC4">
            <w:pPr>
              <w:keepNext/>
              <w:jc w:val="both"/>
              <w:rPr>
                <w:rFonts w:cs="Tahoma"/>
                <w:szCs w:val="22"/>
              </w:rPr>
            </w:pPr>
          </w:p>
        </w:tc>
        <w:tc>
          <w:tcPr>
            <w:tcW w:w="1175" w:type="dxa"/>
            <w:tcBorders>
              <w:top w:val="single" w:sz="4" w:space="0" w:color="auto"/>
              <w:left w:val="single" w:sz="4" w:space="0" w:color="auto"/>
              <w:bottom w:val="single" w:sz="4" w:space="0" w:color="auto"/>
              <w:right w:val="single" w:sz="4" w:space="0" w:color="auto"/>
            </w:tcBorders>
          </w:tcPr>
          <w:p w14:paraId="6B1A8EC4" w14:textId="77777777" w:rsidR="00AC14C6" w:rsidRPr="00CE10BE" w:rsidRDefault="00AC14C6" w:rsidP="00A93EC4">
            <w:pPr>
              <w:keepNext/>
              <w:jc w:val="both"/>
              <w:rPr>
                <w:rFonts w:cs="Tahoma"/>
                <w:szCs w:val="22"/>
              </w:rPr>
            </w:pPr>
          </w:p>
        </w:tc>
        <w:tc>
          <w:tcPr>
            <w:tcW w:w="1576" w:type="dxa"/>
            <w:tcBorders>
              <w:top w:val="single" w:sz="4" w:space="0" w:color="auto"/>
              <w:left w:val="single" w:sz="4" w:space="0" w:color="auto"/>
              <w:bottom w:val="single" w:sz="4" w:space="0" w:color="auto"/>
              <w:right w:val="single" w:sz="4" w:space="0" w:color="auto"/>
            </w:tcBorders>
          </w:tcPr>
          <w:p w14:paraId="74E3E1EC" w14:textId="77777777" w:rsidR="00AC14C6" w:rsidRPr="00CE10BE" w:rsidRDefault="00AC14C6" w:rsidP="00A93EC4">
            <w:pPr>
              <w:keepNext/>
              <w:jc w:val="both"/>
              <w:rPr>
                <w:rFonts w:cs="Tahoma"/>
                <w:szCs w:val="22"/>
              </w:rPr>
            </w:pPr>
          </w:p>
        </w:tc>
      </w:tr>
    </w:tbl>
    <w:p w14:paraId="0A1557E8" w14:textId="77777777" w:rsidR="00AC14C6" w:rsidRPr="00CE10BE" w:rsidRDefault="00AC14C6" w:rsidP="00AC14C6">
      <w:pPr>
        <w:rPr>
          <w:rFonts w:cs="Tahoma"/>
          <w:szCs w:val="22"/>
        </w:rPr>
      </w:pPr>
    </w:p>
    <w:tbl>
      <w:tblPr>
        <w:tblW w:w="8928" w:type="dxa"/>
        <w:jc w:val="center"/>
        <w:tblLook w:val="0000" w:firstRow="0" w:lastRow="0" w:firstColumn="0" w:lastColumn="0" w:noHBand="0" w:noVBand="0"/>
      </w:tblPr>
      <w:tblGrid>
        <w:gridCol w:w="1008"/>
        <w:gridCol w:w="2340"/>
        <w:gridCol w:w="2340"/>
        <w:gridCol w:w="3240"/>
      </w:tblGrid>
      <w:tr w:rsidR="00AC14C6" w:rsidRPr="00CE10BE" w14:paraId="1B3433E2" w14:textId="77777777" w:rsidTr="00A93EC4">
        <w:trPr>
          <w:jc w:val="center"/>
        </w:trPr>
        <w:tc>
          <w:tcPr>
            <w:tcW w:w="1008" w:type="dxa"/>
          </w:tcPr>
          <w:p w14:paraId="6FDA1BAC" w14:textId="77777777" w:rsidR="00AC14C6" w:rsidRPr="00CE10BE" w:rsidRDefault="00AC14C6" w:rsidP="00A93EC4">
            <w:pPr>
              <w:tabs>
                <w:tab w:val="left" w:pos="12758"/>
              </w:tabs>
              <w:rPr>
                <w:rFonts w:cs="Tahoma"/>
                <w:szCs w:val="22"/>
              </w:rPr>
            </w:pPr>
            <w:r w:rsidRPr="00CE10BE">
              <w:rPr>
                <w:rFonts w:cs="Tahoma"/>
                <w:szCs w:val="22"/>
              </w:rPr>
              <w:t>Datum:</w:t>
            </w:r>
          </w:p>
        </w:tc>
        <w:tc>
          <w:tcPr>
            <w:tcW w:w="2340" w:type="dxa"/>
          </w:tcPr>
          <w:p w14:paraId="1D647EC3" w14:textId="77777777" w:rsidR="00AC14C6" w:rsidRPr="00CE10BE" w:rsidRDefault="00AC14C6" w:rsidP="00A93EC4">
            <w:pPr>
              <w:tabs>
                <w:tab w:val="left" w:pos="12758"/>
              </w:tabs>
              <w:rPr>
                <w:rFonts w:cs="Tahoma"/>
                <w:szCs w:val="22"/>
              </w:rPr>
            </w:pPr>
          </w:p>
        </w:tc>
        <w:tc>
          <w:tcPr>
            <w:tcW w:w="2340" w:type="dxa"/>
          </w:tcPr>
          <w:p w14:paraId="335FBA42" w14:textId="77777777" w:rsidR="00AC14C6" w:rsidRPr="00CE10BE" w:rsidRDefault="00AC14C6" w:rsidP="00A93EC4">
            <w:pPr>
              <w:tabs>
                <w:tab w:val="left" w:pos="12758"/>
              </w:tabs>
              <w:rPr>
                <w:rFonts w:cs="Tahoma"/>
                <w:szCs w:val="22"/>
              </w:rPr>
            </w:pPr>
          </w:p>
        </w:tc>
        <w:tc>
          <w:tcPr>
            <w:tcW w:w="3240" w:type="dxa"/>
          </w:tcPr>
          <w:p w14:paraId="7A795163" w14:textId="77777777" w:rsidR="00AC14C6" w:rsidRPr="00CE10BE" w:rsidRDefault="00AC14C6" w:rsidP="00A93EC4">
            <w:pPr>
              <w:tabs>
                <w:tab w:val="left" w:pos="12758"/>
              </w:tabs>
              <w:jc w:val="center"/>
              <w:rPr>
                <w:rFonts w:cs="Tahoma"/>
                <w:szCs w:val="22"/>
              </w:rPr>
            </w:pPr>
            <w:r w:rsidRPr="00CE10BE">
              <w:rPr>
                <w:rFonts w:cs="Tahoma"/>
                <w:szCs w:val="22"/>
              </w:rPr>
              <w:t>Ponudnik</w:t>
            </w:r>
          </w:p>
        </w:tc>
      </w:tr>
      <w:tr w:rsidR="00AC14C6" w:rsidRPr="00CE10BE" w14:paraId="556F3E44" w14:textId="77777777" w:rsidTr="00A93EC4">
        <w:trPr>
          <w:jc w:val="center"/>
        </w:trPr>
        <w:tc>
          <w:tcPr>
            <w:tcW w:w="1008" w:type="dxa"/>
          </w:tcPr>
          <w:p w14:paraId="3CB734C0" w14:textId="77777777" w:rsidR="00AC14C6" w:rsidRPr="00CE10BE" w:rsidRDefault="00AC14C6" w:rsidP="00A93EC4">
            <w:pPr>
              <w:tabs>
                <w:tab w:val="left" w:pos="12758"/>
              </w:tabs>
              <w:spacing w:before="120"/>
              <w:rPr>
                <w:rFonts w:cs="Tahoma"/>
                <w:szCs w:val="22"/>
              </w:rPr>
            </w:pPr>
            <w:r w:rsidRPr="00CE10BE">
              <w:rPr>
                <w:rFonts w:cs="Tahoma"/>
                <w:szCs w:val="22"/>
              </w:rPr>
              <w:t>Kraj:</w:t>
            </w:r>
          </w:p>
        </w:tc>
        <w:tc>
          <w:tcPr>
            <w:tcW w:w="2340" w:type="dxa"/>
            <w:tcBorders>
              <w:top w:val="dashSmallGap" w:sz="2" w:space="0" w:color="auto"/>
              <w:bottom w:val="dashSmallGap" w:sz="2" w:space="0" w:color="auto"/>
            </w:tcBorders>
          </w:tcPr>
          <w:p w14:paraId="5B6F86CF" w14:textId="77777777" w:rsidR="00AC14C6" w:rsidRPr="00CE10BE" w:rsidRDefault="00AC14C6" w:rsidP="00A93EC4">
            <w:pPr>
              <w:tabs>
                <w:tab w:val="left" w:pos="12758"/>
              </w:tabs>
              <w:spacing w:before="120"/>
              <w:rPr>
                <w:rFonts w:cs="Tahoma"/>
                <w:szCs w:val="22"/>
              </w:rPr>
            </w:pPr>
          </w:p>
        </w:tc>
        <w:tc>
          <w:tcPr>
            <w:tcW w:w="2340" w:type="dxa"/>
          </w:tcPr>
          <w:p w14:paraId="6093A3F7" w14:textId="77777777" w:rsidR="00AC14C6" w:rsidRPr="00CE10BE" w:rsidRDefault="00AC14C6" w:rsidP="00A93EC4">
            <w:pPr>
              <w:tabs>
                <w:tab w:val="left" w:pos="12758"/>
              </w:tabs>
              <w:spacing w:before="120"/>
              <w:jc w:val="center"/>
              <w:rPr>
                <w:rFonts w:cs="Tahoma"/>
                <w:szCs w:val="22"/>
              </w:rPr>
            </w:pPr>
            <w:r w:rsidRPr="00CE10BE">
              <w:rPr>
                <w:rFonts w:cs="Tahoma"/>
                <w:szCs w:val="22"/>
              </w:rPr>
              <w:t>žig</w:t>
            </w:r>
          </w:p>
        </w:tc>
        <w:tc>
          <w:tcPr>
            <w:tcW w:w="3240" w:type="dxa"/>
            <w:tcBorders>
              <w:bottom w:val="dashSmallGap" w:sz="2" w:space="0" w:color="auto"/>
            </w:tcBorders>
          </w:tcPr>
          <w:p w14:paraId="1B0622BC" w14:textId="77777777" w:rsidR="00AC14C6" w:rsidRPr="00CE10BE" w:rsidRDefault="00AC14C6" w:rsidP="00A93EC4">
            <w:pPr>
              <w:tabs>
                <w:tab w:val="left" w:pos="12758"/>
              </w:tabs>
              <w:spacing w:before="120"/>
              <w:jc w:val="center"/>
              <w:rPr>
                <w:rFonts w:cs="Tahoma"/>
                <w:szCs w:val="22"/>
              </w:rPr>
            </w:pPr>
          </w:p>
        </w:tc>
      </w:tr>
      <w:tr w:rsidR="00AC14C6" w:rsidRPr="00CE10BE" w14:paraId="264D87B3" w14:textId="77777777" w:rsidTr="00A93EC4">
        <w:trPr>
          <w:jc w:val="center"/>
        </w:trPr>
        <w:tc>
          <w:tcPr>
            <w:tcW w:w="1008" w:type="dxa"/>
          </w:tcPr>
          <w:p w14:paraId="27B4AAD8" w14:textId="77777777" w:rsidR="00AC14C6" w:rsidRPr="00CE10BE" w:rsidRDefault="00AC14C6" w:rsidP="00A93EC4">
            <w:pPr>
              <w:tabs>
                <w:tab w:val="left" w:pos="12758"/>
              </w:tabs>
              <w:rPr>
                <w:rFonts w:cs="Tahoma"/>
                <w:szCs w:val="22"/>
              </w:rPr>
            </w:pPr>
          </w:p>
        </w:tc>
        <w:tc>
          <w:tcPr>
            <w:tcW w:w="2340" w:type="dxa"/>
          </w:tcPr>
          <w:p w14:paraId="590AE8C6" w14:textId="77777777" w:rsidR="00AC14C6" w:rsidRPr="00CE10BE" w:rsidRDefault="00AC14C6" w:rsidP="00A93EC4">
            <w:pPr>
              <w:tabs>
                <w:tab w:val="left" w:pos="12758"/>
              </w:tabs>
              <w:rPr>
                <w:rFonts w:cs="Tahoma"/>
                <w:szCs w:val="22"/>
              </w:rPr>
            </w:pPr>
          </w:p>
        </w:tc>
        <w:tc>
          <w:tcPr>
            <w:tcW w:w="2340" w:type="dxa"/>
          </w:tcPr>
          <w:p w14:paraId="1290D8A3" w14:textId="77777777" w:rsidR="00AC14C6" w:rsidRPr="00CE10BE" w:rsidRDefault="00AC14C6" w:rsidP="00A93EC4">
            <w:pPr>
              <w:tabs>
                <w:tab w:val="left" w:pos="12758"/>
              </w:tabs>
              <w:rPr>
                <w:rFonts w:cs="Tahoma"/>
                <w:szCs w:val="22"/>
              </w:rPr>
            </w:pPr>
          </w:p>
        </w:tc>
        <w:tc>
          <w:tcPr>
            <w:tcW w:w="3240" w:type="dxa"/>
          </w:tcPr>
          <w:p w14:paraId="59D39D7C" w14:textId="77777777" w:rsidR="00AC14C6" w:rsidRPr="00CE10BE" w:rsidRDefault="00AC14C6" w:rsidP="00A93EC4">
            <w:pPr>
              <w:tabs>
                <w:tab w:val="left" w:pos="12758"/>
              </w:tabs>
              <w:jc w:val="center"/>
              <w:rPr>
                <w:rFonts w:cs="Tahoma"/>
                <w:szCs w:val="22"/>
              </w:rPr>
            </w:pPr>
            <w:r w:rsidRPr="00CE10BE">
              <w:rPr>
                <w:rFonts w:cs="Tahoma"/>
                <w:szCs w:val="22"/>
              </w:rPr>
              <w:t>(ime priimek in podpis pooblaščene osebe)</w:t>
            </w:r>
          </w:p>
        </w:tc>
      </w:tr>
    </w:tbl>
    <w:p w14:paraId="075B95DA" w14:textId="77777777" w:rsidR="00AC14C6" w:rsidRPr="00CE10BE" w:rsidRDefault="00AC14C6" w:rsidP="00AC14C6">
      <w:pPr>
        <w:spacing w:after="160" w:line="259" w:lineRule="auto"/>
        <w:rPr>
          <w:rFonts w:cs="Tahoma"/>
          <w:b/>
          <w:szCs w:val="22"/>
          <w:lang w:eastAsia="sl-SI"/>
        </w:rPr>
      </w:pPr>
      <w:r w:rsidRPr="00CE10BE">
        <w:rPr>
          <w:rFonts w:cs="Tahoma"/>
          <w:szCs w:val="22"/>
        </w:rPr>
        <w:br w:type="page"/>
      </w:r>
    </w:p>
    <w:p w14:paraId="5F908C08" w14:textId="77777777" w:rsidR="00AC14C6" w:rsidRPr="00CE10BE" w:rsidRDefault="00AC14C6" w:rsidP="00AC14C6">
      <w:pPr>
        <w:jc w:val="right"/>
        <w:rPr>
          <w:rFonts w:cs="Tahoma"/>
          <w:b/>
          <w:szCs w:val="22"/>
        </w:rPr>
      </w:pPr>
      <w:r w:rsidRPr="00CE10BE">
        <w:rPr>
          <w:rFonts w:cs="Tahoma"/>
          <w:b/>
          <w:szCs w:val="22"/>
        </w:rPr>
        <w:lastRenderedPageBreak/>
        <w:t>OBR-3</w:t>
      </w:r>
    </w:p>
    <w:p w14:paraId="475905D1" w14:textId="77777777" w:rsidR="00AC14C6" w:rsidRPr="00CE10BE" w:rsidRDefault="00AC14C6" w:rsidP="00AC14C6">
      <w:pPr>
        <w:jc w:val="both"/>
        <w:rPr>
          <w:rFonts w:cs="Tahoma"/>
          <w:b/>
          <w:szCs w:val="22"/>
        </w:rPr>
      </w:pPr>
      <w:r w:rsidRPr="00CE10BE">
        <w:rPr>
          <w:rFonts w:cs="Tahoma"/>
          <w:b/>
          <w:szCs w:val="22"/>
        </w:rPr>
        <w:t>IZJAVA O IZPOLNJEVANJU POGOJEV ZA PRIZNANJE SPOSOBNOSTI</w:t>
      </w:r>
    </w:p>
    <w:p w14:paraId="3D4106E1" w14:textId="77777777" w:rsidR="00AC14C6" w:rsidRPr="00CE10BE" w:rsidRDefault="00AC14C6" w:rsidP="00AC14C6">
      <w:pPr>
        <w:jc w:val="both"/>
        <w:rPr>
          <w:rFonts w:cs="Tahoma"/>
          <w:b/>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AC14C6" w:rsidRPr="00CE10BE" w14:paraId="10B596CF" w14:textId="77777777" w:rsidTr="00A93EC4">
        <w:tc>
          <w:tcPr>
            <w:tcW w:w="2802" w:type="dxa"/>
            <w:tcBorders>
              <w:top w:val="nil"/>
              <w:bottom w:val="nil"/>
            </w:tcBorders>
          </w:tcPr>
          <w:p w14:paraId="02B1CB6C" w14:textId="77777777" w:rsidR="00AC14C6" w:rsidRPr="00CE10BE" w:rsidRDefault="00AC14C6" w:rsidP="00A93EC4">
            <w:pPr>
              <w:rPr>
                <w:rFonts w:cs="Tahoma"/>
                <w:szCs w:val="22"/>
              </w:rPr>
            </w:pPr>
            <w:r w:rsidRPr="00CE10BE">
              <w:rPr>
                <w:rFonts w:cs="Tahoma"/>
                <w:szCs w:val="22"/>
              </w:rPr>
              <w:t>Gospodarski subjekt:</w:t>
            </w:r>
          </w:p>
        </w:tc>
        <w:tc>
          <w:tcPr>
            <w:tcW w:w="6692" w:type="dxa"/>
          </w:tcPr>
          <w:p w14:paraId="79D58E00" w14:textId="77777777" w:rsidR="00AC14C6" w:rsidRPr="00CE10BE" w:rsidRDefault="00AC14C6" w:rsidP="00A93EC4">
            <w:pPr>
              <w:rPr>
                <w:rFonts w:cs="Tahoma"/>
                <w:szCs w:val="22"/>
              </w:rPr>
            </w:pPr>
          </w:p>
        </w:tc>
      </w:tr>
    </w:tbl>
    <w:p w14:paraId="21673088" w14:textId="77777777" w:rsidR="00AC14C6" w:rsidRPr="00CE10BE" w:rsidRDefault="00AC14C6" w:rsidP="00AC14C6">
      <w:pPr>
        <w:jc w:val="both"/>
        <w:rPr>
          <w:rFonts w:cs="Tahoma"/>
          <w:b/>
          <w:szCs w:val="22"/>
        </w:rPr>
      </w:pPr>
    </w:p>
    <w:p w14:paraId="0EBDA721" w14:textId="77777777" w:rsidR="00AC14C6" w:rsidRPr="00CE10BE" w:rsidRDefault="00AC14C6" w:rsidP="00AC14C6">
      <w:pPr>
        <w:rPr>
          <w:rFonts w:cs="Tahoma"/>
          <w:szCs w:val="22"/>
        </w:rPr>
      </w:pPr>
      <w:r w:rsidRPr="00CE10BE">
        <w:rPr>
          <w:rFonts w:cs="Tahoma"/>
          <w:szCs w:val="22"/>
        </w:rPr>
        <w:t>Pod kazensko in materialno odgovornostjo izjavljamo:</w:t>
      </w:r>
    </w:p>
    <w:tbl>
      <w:tblPr>
        <w:tblW w:w="9639" w:type="dxa"/>
        <w:tblInd w:w="70" w:type="dxa"/>
        <w:tblLayout w:type="fixed"/>
        <w:tblCellMar>
          <w:left w:w="70" w:type="dxa"/>
          <w:right w:w="70" w:type="dxa"/>
        </w:tblCellMar>
        <w:tblLook w:val="01E0" w:firstRow="1" w:lastRow="1" w:firstColumn="1" w:lastColumn="1" w:noHBand="0" w:noVBand="0"/>
      </w:tblPr>
      <w:tblGrid>
        <w:gridCol w:w="426"/>
        <w:gridCol w:w="632"/>
        <w:gridCol w:w="8581"/>
      </w:tblGrid>
      <w:tr w:rsidR="00AC14C6" w:rsidRPr="00CE10BE" w14:paraId="7BE530D5" w14:textId="77777777" w:rsidTr="00A93EC4">
        <w:tc>
          <w:tcPr>
            <w:tcW w:w="426" w:type="dxa"/>
            <w:vAlign w:val="bottom"/>
          </w:tcPr>
          <w:p w14:paraId="1CC148AD" w14:textId="77777777" w:rsidR="00AC14C6" w:rsidRPr="00CE10BE" w:rsidRDefault="00AC14C6" w:rsidP="00A93EC4">
            <w:pPr>
              <w:spacing w:before="60"/>
              <w:rPr>
                <w:rFonts w:cs="Tahoma"/>
                <w:szCs w:val="22"/>
              </w:rPr>
            </w:pPr>
            <w:r w:rsidRPr="00CE10BE">
              <w:rPr>
                <w:rFonts w:cs="Tahoma"/>
                <w:szCs w:val="22"/>
              </w:rPr>
              <w:t>1.</w:t>
            </w:r>
          </w:p>
        </w:tc>
        <w:tc>
          <w:tcPr>
            <w:tcW w:w="632" w:type="dxa"/>
            <w:vAlign w:val="bottom"/>
          </w:tcPr>
          <w:p w14:paraId="3E0DC45A" w14:textId="77777777" w:rsidR="00AC14C6" w:rsidRPr="00CE10BE" w:rsidRDefault="00AC14C6" w:rsidP="00A93EC4">
            <w:pPr>
              <w:spacing w:before="60"/>
              <w:rPr>
                <w:rFonts w:cs="Tahoma"/>
                <w:szCs w:val="22"/>
              </w:rPr>
            </w:pPr>
            <w:r w:rsidRPr="00CE10BE">
              <w:rPr>
                <w:rFonts w:cs="Tahoma"/>
                <w:szCs w:val="22"/>
              </w:rPr>
              <w:t>Pri</w:t>
            </w:r>
          </w:p>
        </w:tc>
        <w:tc>
          <w:tcPr>
            <w:tcW w:w="8581" w:type="dxa"/>
            <w:tcBorders>
              <w:bottom w:val="dashSmallGap" w:sz="4" w:space="0" w:color="auto"/>
            </w:tcBorders>
            <w:vAlign w:val="bottom"/>
          </w:tcPr>
          <w:p w14:paraId="313290AE" w14:textId="77777777" w:rsidR="00AC14C6" w:rsidRPr="00CE10BE" w:rsidRDefault="00AC14C6" w:rsidP="00A93EC4">
            <w:pPr>
              <w:spacing w:before="60"/>
              <w:rPr>
                <w:rFonts w:cs="Tahoma"/>
                <w:szCs w:val="22"/>
              </w:rPr>
            </w:pPr>
          </w:p>
        </w:tc>
      </w:tr>
      <w:tr w:rsidR="00AC14C6" w:rsidRPr="00CE10BE" w14:paraId="1808AA35" w14:textId="77777777" w:rsidTr="00A93EC4">
        <w:tc>
          <w:tcPr>
            <w:tcW w:w="426" w:type="dxa"/>
          </w:tcPr>
          <w:p w14:paraId="228F627A" w14:textId="77777777" w:rsidR="00AC14C6" w:rsidRPr="00CE10BE" w:rsidRDefault="00AC14C6" w:rsidP="00A93EC4">
            <w:pPr>
              <w:rPr>
                <w:rFonts w:cs="Tahoma"/>
                <w:szCs w:val="22"/>
              </w:rPr>
            </w:pPr>
          </w:p>
        </w:tc>
        <w:tc>
          <w:tcPr>
            <w:tcW w:w="632" w:type="dxa"/>
          </w:tcPr>
          <w:p w14:paraId="71C1A8FA" w14:textId="77777777" w:rsidR="00AC14C6" w:rsidRPr="00CE10BE" w:rsidRDefault="00AC14C6" w:rsidP="00A93EC4">
            <w:pPr>
              <w:rPr>
                <w:rFonts w:cs="Tahoma"/>
                <w:szCs w:val="22"/>
              </w:rPr>
            </w:pPr>
          </w:p>
        </w:tc>
        <w:tc>
          <w:tcPr>
            <w:tcW w:w="8581" w:type="dxa"/>
            <w:tcBorders>
              <w:top w:val="dashSmallGap" w:sz="4" w:space="0" w:color="auto"/>
            </w:tcBorders>
          </w:tcPr>
          <w:p w14:paraId="2D7C63AD" w14:textId="77777777" w:rsidR="00AC14C6" w:rsidRPr="00CE10BE" w:rsidRDefault="00AC14C6" w:rsidP="00A93EC4">
            <w:pPr>
              <w:jc w:val="center"/>
              <w:rPr>
                <w:rFonts w:cs="Tahoma"/>
                <w:i/>
                <w:szCs w:val="22"/>
              </w:rPr>
            </w:pPr>
            <w:r w:rsidRPr="00CE10BE">
              <w:rPr>
                <w:rFonts w:cs="Tahoma"/>
                <w:i/>
                <w:szCs w:val="22"/>
              </w:rPr>
              <w:t xml:space="preserve">(organ, pri katerem </w:t>
            </w:r>
            <w:r w:rsidRPr="00CE10BE">
              <w:rPr>
                <w:rFonts w:cs="Tahoma"/>
                <w:szCs w:val="22"/>
              </w:rPr>
              <w:t xml:space="preserve">je </w:t>
            </w:r>
            <w:r w:rsidRPr="00CE10BE">
              <w:rPr>
                <w:rFonts w:cs="Tahoma"/>
                <w:i/>
                <w:szCs w:val="22"/>
              </w:rPr>
              <w:t>gospodarski subjekt registriran)</w:t>
            </w:r>
          </w:p>
        </w:tc>
      </w:tr>
      <w:tr w:rsidR="00AC14C6" w:rsidRPr="00CE10BE" w14:paraId="6118FB51" w14:textId="77777777" w:rsidTr="00A93EC4">
        <w:tc>
          <w:tcPr>
            <w:tcW w:w="426" w:type="dxa"/>
          </w:tcPr>
          <w:p w14:paraId="1F767C3D" w14:textId="77777777" w:rsidR="00AC14C6" w:rsidRPr="00CE10BE" w:rsidRDefault="00AC14C6" w:rsidP="00A93EC4">
            <w:pPr>
              <w:spacing w:before="120"/>
              <w:rPr>
                <w:rFonts w:cs="Tahoma"/>
                <w:szCs w:val="22"/>
              </w:rPr>
            </w:pPr>
          </w:p>
        </w:tc>
        <w:tc>
          <w:tcPr>
            <w:tcW w:w="9213" w:type="dxa"/>
            <w:gridSpan w:val="2"/>
          </w:tcPr>
          <w:p w14:paraId="1F88E07E" w14:textId="77777777" w:rsidR="00AC14C6" w:rsidRPr="00CE10BE" w:rsidRDefault="00AC14C6" w:rsidP="00A93EC4">
            <w:pPr>
              <w:spacing w:before="120"/>
              <w:rPr>
                <w:rFonts w:cs="Tahoma"/>
                <w:szCs w:val="22"/>
              </w:rPr>
            </w:pPr>
            <w:r w:rsidRPr="00CE10BE">
              <w:rPr>
                <w:rFonts w:cs="Tahoma"/>
                <w:szCs w:val="22"/>
              </w:rPr>
              <w:t>smo registrirani za naslednje dejavnosti, ki jih prevzemamo v ponudbi:</w:t>
            </w:r>
          </w:p>
        </w:tc>
      </w:tr>
      <w:tr w:rsidR="00AC14C6" w:rsidRPr="00CE10BE" w14:paraId="51456CD6" w14:textId="77777777" w:rsidTr="00A93EC4">
        <w:tc>
          <w:tcPr>
            <w:tcW w:w="426" w:type="dxa"/>
          </w:tcPr>
          <w:p w14:paraId="166E3F73" w14:textId="77777777" w:rsidR="00AC14C6" w:rsidRPr="00CE10BE" w:rsidRDefault="00AC14C6" w:rsidP="00A93EC4">
            <w:pPr>
              <w:spacing w:before="120"/>
              <w:rPr>
                <w:rFonts w:cs="Tahoma"/>
                <w:szCs w:val="22"/>
              </w:rPr>
            </w:pPr>
          </w:p>
        </w:tc>
        <w:tc>
          <w:tcPr>
            <w:tcW w:w="632" w:type="dxa"/>
          </w:tcPr>
          <w:p w14:paraId="1E84DD45" w14:textId="77777777" w:rsidR="00AC14C6" w:rsidRPr="00CE10BE" w:rsidRDefault="00AC14C6" w:rsidP="00A93EC4">
            <w:pPr>
              <w:spacing w:before="120"/>
              <w:rPr>
                <w:rFonts w:cs="Tahoma"/>
                <w:szCs w:val="22"/>
              </w:rPr>
            </w:pPr>
            <w:r w:rsidRPr="00CE10BE">
              <w:rPr>
                <w:rFonts w:cs="Tahoma"/>
                <w:szCs w:val="22"/>
              </w:rPr>
              <w:t>1.1</w:t>
            </w:r>
          </w:p>
        </w:tc>
        <w:tc>
          <w:tcPr>
            <w:tcW w:w="8581" w:type="dxa"/>
            <w:tcBorders>
              <w:bottom w:val="dashSmallGap" w:sz="4" w:space="0" w:color="auto"/>
            </w:tcBorders>
          </w:tcPr>
          <w:p w14:paraId="6A296646" w14:textId="77777777" w:rsidR="00AC14C6" w:rsidRPr="00CE10BE" w:rsidRDefault="00AC14C6" w:rsidP="00A93EC4">
            <w:pPr>
              <w:spacing w:before="120"/>
              <w:rPr>
                <w:rFonts w:cs="Tahoma"/>
                <w:szCs w:val="22"/>
              </w:rPr>
            </w:pPr>
          </w:p>
        </w:tc>
      </w:tr>
      <w:tr w:rsidR="00AC14C6" w:rsidRPr="00CE10BE" w14:paraId="4655770A" w14:textId="77777777" w:rsidTr="00A93EC4">
        <w:tc>
          <w:tcPr>
            <w:tcW w:w="426" w:type="dxa"/>
          </w:tcPr>
          <w:p w14:paraId="6F6D2CAC" w14:textId="77777777" w:rsidR="00AC14C6" w:rsidRPr="00CE10BE" w:rsidRDefault="00AC14C6" w:rsidP="00A93EC4">
            <w:pPr>
              <w:spacing w:before="120"/>
              <w:rPr>
                <w:rFonts w:cs="Tahoma"/>
                <w:szCs w:val="22"/>
              </w:rPr>
            </w:pPr>
          </w:p>
        </w:tc>
        <w:tc>
          <w:tcPr>
            <w:tcW w:w="632" w:type="dxa"/>
          </w:tcPr>
          <w:p w14:paraId="4A57C802" w14:textId="77777777" w:rsidR="00AC14C6" w:rsidRPr="00CE10BE" w:rsidRDefault="00AC14C6" w:rsidP="00A93EC4">
            <w:pPr>
              <w:spacing w:before="120"/>
              <w:rPr>
                <w:rFonts w:cs="Tahoma"/>
                <w:szCs w:val="22"/>
              </w:rPr>
            </w:pPr>
            <w:r w:rsidRPr="00CE10BE">
              <w:rPr>
                <w:rFonts w:cs="Tahoma"/>
                <w:szCs w:val="22"/>
              </w:rPr>
              <w:t>1.2</w:t>
            </w:r>
          </w:p>
        </w:tc>
        <w:tc>
          <w:tcPr>
            <w:tcW w:w="8581" w:type="dxa"/>
            <w:tcBorders>
              <w:top w:val="dashSmallGap" w:sz="4" w:space="0" w:color="auto"/>
              <w:bottom w:val="dashSmallGap" w:sz="4" w:space="0" w:color="auto"/>
            </w:tcBorders>
          </w:tcPr>
          <w:p w14:paraId="24A0C294" w14:textId="77777777" w:rsidR="00AC14C6" w:rsidRPr="00CE10BE" w:rsidRDefault="00AC14C6" w:rsidP="00A93EC4">
            <w:pPr>
              <w:spacing w:before="120"/>
              <w:rPr>
                <w:rFonts w:cs="Tahoma"/>
                <w:szCs w:val="22"/>
              </w:rPr>
            </w:pPr>
          </w:p>
        </w:tc>
      </w:tr>
      <w:tr w:rsidR="00AC14C6" w:rsidRPr="00CE10BE" w14:paraId="5591DC36" w14:textId="77777777" w:rsidTr="00A93EC4">
        <w:tc>
          <w:tcPr>
            <w:tcW w:w="426" w:type="dxa"/>
          </w:tcPr>
          <w:p w14:paraId="57C49B37" w14:textId="77777777" w:rsidR="00AC14C6" w:rsidRPr="00CE10BE" w:rsidRDefault="00AC14C6" w:rsidP="00A93EC4">
            <w:pPr>
              <w:spacing w:before="120"/>
              <w:rPr>
                <w:rFonts w:cs="Tahoma"/>
                <w:szCs w:val="22"/>
              </w:rPr>
            </w:pPr>
          </w:p>
        </w:tc>
        <w:tc>
          <w:tcPr>
            <w:tcW w:w="632" w:type="dxa"/>
          </w:tcPr>
          <w:p w14:paraId="2C836BFE" w14:textId="77777777" w:rsidR="00AC14C6" w:rsidRPr="00CE10BE" w:rsidRDefault="00AC14C6" w:rsidP="00A93EC4">
            <w:pPr>
              <w:spacing w:before="120"/>
              <w:rPr>
                <w:rFonts w:cs="Tahoma"/>
                <w:szCs w:val="22"/>
              </w:rPr>
            </w:pPr>
            <w:r w:rsidRPr="00CE10BE">
              <w:rPr>
                <w:rFonts w:cs="Tahoma"/>
                <w:szCs w:val="22"/>
              </w:rPr>
              <w:t>1.3</w:t>
            </w:r>
          </w:p>
        </w:tc>
        <w:tc>
          <w:tcPr>
            <w:tcW w:w="8581" w:type="dxa"/>
            <w:tcBorders>
              <w:top w:val="dashSmallGap" w:sz="4" w:space="0" w:color="auto"/>
              <w:bottom w:val="dashSmallGap" w:sz="4" w:space="0" w:color="auto"/>
            </w:tcBorders>
          </w:tcPr>
          <w:p w14:paraId="48D2AF0A" w14:textId="77777777" w:rsidR="00AC14C6" w:rsidRPr="00CE10BE" w:rsidRDefault="00AC14C6" w:rsidP="00A93EC4">
            <w:pPr>
              <w:spacing w:before="120"/>
              <w:rPr>
                <w:rFonts w:cs="Tahoma"/>
                <w:szCs w:val="22"/>
              </w:rPr>
            </w:pPr>
          </w:p>
        </w:tc>
      </w:tr>
    </w:tbl>
    <w:p w14:paraId="57B9EBB1" w14:textId="77777777" w:rsidR="00AC14C6" w:rsidRPr="00CE10BE" w:rsidRDefault="00AC14C6" w:rsidP="00AC14C6">
      <w:pPr>
        <w:pStyle w:val="BodyText2"/>
        <w:ind w:left="357"/>
        <w:rPr>
          <w:rFonts w:cs="Tahoma"/>
          <w:b w:val="0"/>
          <w:szCs w:val="22"/>
        </w:rPr>
      </w:pPr>
    </w:p>
    <w:p w14:paraId="1293CA9B" w14:textId="77777777" w:rsidR="00AC14C6" w:rsidRPr="00CE10BE" w:rsidRDefault="00AC14C6" w:rsidP="00AC14C6">
      <w:pPr>
        <w:pStyle w:val="BodyText2"/>
        <w:numPr>
          <w:ilvl w:val="0"/>
          <w:numId w:val="23"/>
        </w:numPr>
        <w:rPr>
          <w:rFonts w:cs="Tahoma"/>
          <w:b w:val="0"/>
          <w:szCs w:val="22"/>
        </w:rPr>
      </w:pPr>
      <w:r w:rsidRPr="00CE10BE">
        <w:rPr>
          <w:rFonts w:cs="Tahoma"/>
          <w:b w:val="0"/>
          <w:szCs w:val="22"/>
        </w:rPr>
        <w:t>Naš povprečni čisti letni prihodek v obdobju zadnjih treh poslovnih let je znašal:</w:t>
      </w:r>
    </w:p>
    <w:p w14:paraId="4AD065F6" w14:textId="77777777" w:rsidR="00AC14C6" w:rsidRPr="00CE10BE" w:rsidRDefault="00AC14C6" w:rsidP="00AC14C6">
      <w:pPr>
        <w:tabs>
          <w:tab w:val="left" w:pos="426"/>
        </w:tabs>
        <w:ind w:left="357"/>
        <w:jc w:val="center"/>
        <w:rPr>
          <w:rFonts w:cs="Tahoma"/>
          <w:szCs w:val="22"/>
        </w:rPr>
      </w:pPr>
      <w:r w:rsidRPr="00CE10BE">
        <w:rPr>
          <w:rFonts w:cs="Tahoma"/>
          <w:szCs w:val="22"/>
        </w:rPr>
        <w:t>___________________ EUR</w:t>
      </w:r>
    </w:p>
    <w:p w14:paraId="37E47D69" w14:textId="77777777" w:rsidR="00AC14C6" w:rsidRPr="00CE10BE" w:rsidRDefault="00AC14C6" w:rsidP="00AC14C6">
      <w:pPr>
        <w:tabs>
          <w:tab w:val="left" w:pos="426"/>
        </w:tabs>
        <w:ind w:left="357"/>
        <w:jc w:val="both"/>
        <w:rPr>
          <w:rFonts w:cs="Tahoma"/>
          <w:szCs w:val="22"/>
        </w:rPr>
      </w:pPr>
    </w:p>
    <w:p w14:paraId="53AC0653" w14:textId="77777777" w:rsidR="00AC14C6" w:rsidRPr="00CE10BE" w:rsidRDefault="00AC14C6" w:rsidP="00AC14C6">
      <w:pPr>
        <w:numPr>
          <w:ilvl w:val="0"/>
          <w:numId w:val="23"/>
        </w:numPr>
        <w:tabs>
          <w:tab w:val="left" w:pos="426"/>
        </w:tabs>
        <w:jc w:val="both"/>
        <w:rPr>
          <w:rFonts w:cs="Tahoma"/>
          <w:szCs w:val="22"/>
        </w:rPr>
      </w:pPr>
      <w:r w:rsidRPr="00CE10BE">
        <w:rPr>
          <w:rFonts w:cs="Tahoma"/>
          <w:szCs w:val="22"/>
        </w:rPr>
        <w:t>Na dan oddaje ponudbe nimamo blokiranega nobenega transakcijskega računa. V zadnjih 180 dneh pred rokom za oddajo ponudb nismo imeli blokiranega nobenega transakcijskega računa več kot 10 zaporednih dni.</w:t>
      </w:r>
    </w:p>
    <w:p w14:paraId="097B8E8C" w14:textId="77777777" w:rsidR="00AC14C6" w:rsidRPr="00CE10BE" w:rsidRDefault="00AC14C6" w:rsidP="00AC14C6">
      <w:pPr>
        <w:tabs>
          <w:tab w:val="left" w:pos="426"/>
        </w:tabs>
        <w:jc w:val="both"/>
        <w:rPr>
          <w:rFonts w:cs="Tahoma"/>
          <w:szCs w:val="22"/>
        </w:rPr>
      </w:pPr>
    </w:p>
    <w:p w14:paraId="64185604" w14:textId="77777777" w:rsidR="00AC14C6" w:rsidRPr="00CE10BE" w:rsidRDefault="00AC14C6" w:rsidP="00AC14C6">
      <w:pPr>
        <w:numPr>
          <w:ilvl w:val="0"/>
          <w:numId w:val="23"/>
        </w:numPr>
        <w:tabs>
          <w:tab w:val="left" w:pos="426"/>
        </w:tabs>
        <w:jc w:val="both"/>
        <w:rPr>
          <w:rFonts w:cs="Tahoma"/>
          <w:szCs w:val="22"/>
        </w:rPr>
      </w:pPr>
      <w:r w:rsidRPr="00CE10BE">
        <w:rPr>
          <w:rFonts w:cs="Tahoma"/>
          <w:szCs w:val="22"/>
        </w:rPr>
        <w:t xml:space="preserve">Na dan izdaje bonitetnega obrazca imamo zadnjo aktualno bonitetno oceno po pravilih Basel II vsaj SB7. </w:t>
      </w:r>
    </w:p>
    <w:p w14:paraId="14A8CA65" w14:textId="77777777" w:rsidR="00AC14C6" w:rsidRPr="00CE10BE" w:rsidRDefault="00AC14C6" w:rsidP="00AC14C6">
      <w:pPr>
        <w:tabs>
          <w:tab w:val="left" w:pos="426"/>
        </w:tabs>
        <w:ind w:left="357"/>
        <w:jc w:val="both"/>
        <w:rPr>
          <w:rFonts w:cs="Tahoma"/>
          <w:szCs w:val="22"/>
        </w:rPr>
      </w:pPr>
    </w:p>
    <w:p w14:paraId="2A695098" w14:textId="77777777" w:rsidR="00AC14C6" w:rsidRPr="00CE10BE" w:rsidRDefault="00AC14C6" w:rsidP="00AC14C6">
      <w:pPr>
        <w:numPr>
          <w:ilvl w:val="0"/>
          <w:numId w:val="23"/>
        </w:numPr>
        <w:tabs>
          <w:tab w:val="left" w:pos="426"/>
        </w:tabs>
        <w:jc w:val="both"/>
        <w:rPr>
          <w:rFonts w:cs="Tahoma"/>
          <w:szCs w:val="22"/>
        </w:rPr>
      </w:pPr>
      <w:r w:rsidRPr="00CE10BE">
        <w:rPr>
          <w:rFonts w:cs="Tahoma"/>
          <w:szCs w:val="22"/>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2545B122" w14:textId="77777777" w:rsidR="00AC14C6" w:rsidRPr="00CE10BE" w:rsidRDefault="00AC14C6" w:rsidP="00AC14C6">
      <w:pPr>
        <w:tabs>
          <w:tab w:val="left" w:pos="426"/>
          <w:tab w:val="center" w:pos="4536"/>
          <w:tab w:val="right" w:pos="9072"/>
        </w:tabs>
        <w:ind w:left="357"/>
        <w:jc w:val="both"/>
        <w:rPr>
          <w:rFonts w:cs="Tahoma"/>
          <w:szCs w:val="22"/>
        </w:rPr>
      </w:pPr>
    </w:p>
    <w:p w14:paraId="7DA93DFD" w14:textId="77777777" w:rsidR="00AC14C6" w:rsidRPr="00CE10BE" w:rsidRDefault="00AC14C6" w:rsidP="00AC14C6">
      <w:pPr>
        <w:numPr>
          <w:ilvl w:val="0"/>
          <w:numId w:val="23"/>
        </w:numPr>
        <w:tabs>
          <w:tab w:val="left" w:pos="426"/>
          <w:tab w:val="center" w:pos="4536"/>
          <w:tab w:val="right" w:pos="9072"/>
        </w:tabs>
        <w:jc w:val="both"/>
        <w:rPr>
          <w:rFonts w:cs="Tahoma"/>
          <w:szCs w:val="22"/>
        </w:rPr>
      </w:pPr>
      <w:r w:rsidRPr="00CE10BE">
        <w:rPr>
          <w:rFonts w:cs="Tahoma"/>
          <w:szCs w:val="22"/>
        </w:rPr>
        <w:t>Pri nas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14:paraId="60BC0E8A" w14:textId="77777777" w:rsidR="00AC14C6" w:rsidRPr="00CE10BE" w:rsidRDefault="00AC14C6" w:rsidP="00AC14C6">
      <w:pPr>
        <w:tabs>
          <w:tab w:val="left" w:pos="426"/>
          <w:tab w:val="center" w:pos="4536"/>
          <w:tab w:val="right" w:pos="9072"/>
        </w:tabs>
        <w:ind w:left="357"/>
        <w:jc w:val="both"/>
        <w:rPr>
          <w:rFonts w:cs="Tahoma"/>
          <w:szCs w:val="22"/>
        </w:rPr>
      </w:pPr>
    </w:p>
    <w:p w14:paraId="2986B93F" w14:textId="77777777" w:rsidR="00AC14C6" w:rsidRPr="00CE10BE" w:rsidRDefault="00AC14C6" w:rsidP="00AC14C6">
      <w:pPr>
        <w:numPr>
          <w:ilvl w:val="0"/>
          <w:numId w:val="23"/>
        </w:numPr>
        <w:tabs>
          <w:tab w:val="left" w:pos="426"/>
          <w:tab w:val="center" w:pos="4536"/>
          <w:tab w:val="right" w:pos="9072"/>
        </w:tabs>
        <w:jc w:val="both"/>
        <w:rPr>
          <w:rFonts w:cs="Tahoma"/>
          <w:szCs w:val="22"/>
        </w:rPr>
      </w:pPr>
      <w:r w:rsidRPr="00CE10BE">
        <w:rPr>
          <w:rFonts w:cs="Tahoma"/>
          <w:szCs w:val="22"/>
        </w:rPr>
        <w:t>Nismo podali neresničnih ali zavajajočih podatkov v ponudbi, ki bi lahko vplivali na naročnikovo odločitev o izbiri.</w:t>
      </w:r>
    </w:p>
    <w:p w14:paraId="307D7C0E" w14:textId="77777777" w:rsidR="00AC14C6" w:rsidRPr="00CE10BE" w:rsidRDefault="00AC14C6" w:rsidP="00AC14C6">
      <w:pPr>
        <w:tabs>
          <w:tab w:val="left" w:pos="0"/>
          <w:tab w:val="left" w:pos="9072"/>
        </w:tabs>
        <w:ind w:right="-1"/>
        <w:rPr>
          <w:rFonts w:cs="Tahoma"/>
          <w:strike/>
          <w:szCs w:val="22"/>
        </w:rPr>
      </w:pPr>
      <w:r w:rsidRPr="00CE10BE">
        <w:rPr>
          <w:rFonts w:cs="Tahoma"/>
          <w:strike/>
          <w:szCs w:val="22"/>
        </w:rPr>
        <w:tab/>
      </w:r>
    </w:p>
    <w:p w14:paraId="590CFA94" w14:textId="77777777" w:rsidR="00AC14C6" w:rsidRPr="00CE10BE" w:rsidRDefault="00AC14C6" w:rsidP="00AC14C6">
      <w:pPr>
        <w:rPr>
          <w:rFonts w:cs="Tahoma"/>
          <w:szCs w:val="22"/>
        </w:rPr>
      </w:pPr>
      <w:r w:rsidRPr="00CE10BE">
        <w:rPr>
          <w:rFonts w:cs="Tahoma"/>
          <w:szCs w:val="22"/>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61F5E345" w14:textId="77777777" w:rsidR="00AC14C6" w:rsidRPr="00CE10BE" w:rsidRDefault="00AC14C6" w:rsidP="00AC14C6">
      <w:pPr>
        <w:jc w:val="both"/>
        <w:rPr>
          <w:rFonts w:cs="Tahoma"/>
          <w:b/>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AC14C6" w:rsidRPr="00CE10BE" w14:paraId="57A5F46E" w14:textId="77777777" w:rsidTr="00A93EC4">
        <w:trPr>
          <w:jc w:val="center"/>
        </w:trPr>
        <w:tc>
          <w:tcPr>
            <w:tcW w:w="1008" w:type="dxa"/>
          </w:tcPr>
          <w:p w14:paraId="311CB04C" w14:textId="77777777" w:rsidR="00AC14C6" w:rsidRPr="00CE10BE" w:rsidRDefault="00AC14C6" w:rsidP="00A93EC4">
            <w:pPr>
              <w:tabs>
                <w:tab w:val="left" w:pos="12758"/>
              </w:tabs>
              <w:rPr>
                <w:rFonts w:cs="Tahoma"/>
                <w:szCs w:val="22"/>
              </w:rPr>
            </w:pPr>
            <w:r w:rsidRPr="00CE10BE">
              <w:rPr>
                <w:rFonts w:cs="Tahoma"/>
                <w:szCs w:val="22"/>
              </w:rPr>
              <w:t>Datum:</w:t>
            </w:r>
          </w:p>
        </w:tc>
        <w:tc>
          <w:tcPr>
            <w:tcW w:w="2340" w:type="dxa"/>
          </w:tcPr>
          <w:p w14:paraId="34A43278" w14:textId="77777777" w:rsidR="00AC14C6" w:rsidRPr="00CE10BE" w:rsidRDefault="00AC14C6" w:rsidP="00A93EC4">
            <w:pPr>
              <w:tabs>
                <w:tab w:val="left" w:pos="12758"/>
              </w:tabs>
              <w:rPr>
                <w:rFonts w:cs="Tahoma"/>
                <w:szCs w:val="22"/>
              </w:rPr>
            </w:pPr>
          </w:p>
        </w:tc>
        <w:tc>
          <w:tcPr>
            <w:tcW w:w="2340" w:type="dxa"/>
          </w:tcPr>
          <w:p w14:paraId="1A30FDC9" w14:textId="77777777" w:rsidR="00AC14C6" w:rsidRPr="00CE10BE" w:rsidRDefault="00AC14C6" w:rsidP="00A93EC4">
            <w:pPr>
              <w:tabs>
                <w:tab w:val="left" w:pos="12758"/>
              </w:tabs>
              <w:rPr>
                <w:rFonts w:cs="Tahoma"/>
                <w:szCs w:val="22"/>
              </w:rPr>
            </w:pPr>
          </w:p>
        </w:tc>
        <w:tc>
          <w:tcPr>
            <w:tcW w:w="3240" w:type="dxa"/>
          </w:tcPr>
          <w:p w14:paraId="6484D9D7" w14:textId="77777777" w:rsidR="00AC14C6" w:rsidRPr="00CE10BE" w:rsidRDefault="00AC14C6" w:rsidP="00A93EC4">
            <w:pPr>
              <w:tabs>
                <w:tab w:val="left" w:pos="12758"/>
              </w:tabs>
              <w:jc w:val="center"/>
              <w:rPr>
                <w:rFonts w:cs="Tahoma"/>
                <w:szCs w:val="22"/>
              </w:rPr>
            </w:pPr>
            <w:r w:rsidRPr="00CE10BE">
              <w:rPr>
                <w:rFonts w:cs="Tahoma"/>
                <w:szCs w:val="22"/>
              </w:rPr>
              <w:t>Ponudnik</w:t>
            </w:r>
          </w:p>
        </w:tc>
      </w:tr>
      <w:tr w:rsidR="00AC14C6" w:rsidRPr="00CE10BE" w14:paraId="29EF8634" w14:textId="77777777" w:rsidTr="00A93EC4">
        <w:trPr>
          <w:jc w:val="center"/>
        </w:trPr>
        <w:tc>
          <w:tcPr>
            <w:tcW w:w="1008" w:type="dxa"/>
          </w:tcPr>
          <w:p w14:paraId="149F0C4F" w14:textId="77777777" w:rsidR="00AC14C6" w:rsidRPr="00CE10BE" w:rsidRDefault="00AC14C6" w:rsidP="00A93EC4">
            <w:pPr>
              <w:tabs>
                <w:tab w:val="left" w:pos="12758"/>
              </w:tabs>
              <w:spacing w:before="120"/>
              <w:rPr>
                <w:rFonts w:cs="Tahoma"/>
                <w:szCs w:val="22"/>
              </w:rPr>
            </w:pPr>
            <w:r w:rsidRPr="00CE10BE">
              <w:rPr>
                <w:rFonts w:cs="Tahoma"/>
                <w:szCs w:val="22"/>
              </w:rPr>
              <w:t>Kraj:</w:t>
            </w:r>
          </w:p>
        </w:tc>
        <w:tc>
          <w:tcPr>
            <w:tcW w:w="2340" w:type="dxa"/>
            <w:tcBorders>
              <w:top w:val="dashSmallGap" w:sz="2" w:space="0" w:color="auto"/>
              <w:bottom w:val="dashSmallGap" w:sz="2" w:space="0" w:color="auto"/>
            </w:tcBorders>
          </w:tcPr>
          <w:p w14:paraId="34A7FF34" w14:textId="77777777" w:rsidR="00AC14C6" w:rsidRPr="00CE10BE" w:rsidRDefault="00AC14C6" w:rsidP="00A93EC4">
            <w:pPr>
              <w:tabs>
                <w:tab w:val="left" w:pos="12758"/>
              </w:tabs>
              <w:spacing w:before="120"/>
              <w:rPr>
                <w:rFonts w:cs="Tahoma"/>
                <w:szCs w:val="22"/>
              </w:rPr>
            </w:pPr>
          </w:p>
        </w:tc>
        <w:tc>
          <w:tcPr>
            <w:tcW w:w="2340" w:type="dxa"/>
          </w:tcPr>
          <w:p w14:paraId="2BF632D4" w14:textId="77777777" w:rsidR="00AC14C6" w:rsidRPr="00CE10BE" w:rsidRDefault="00AC14C6" w:rsidP="00A93EC4">
            <w:pPr>
              <w:tabs>
                <w:tab w:val="left" w:pos="12758"/>
              </w:tabs>
              <w:spacing w:before="120"/>
              <w:jc w:val="center"/>
              <w:rPr>
                <w:rFonts w:cs="Tahoma"/>
                <w:szCs w:val="22"/>
              </w:rPr>
            </w:pPr>
            <w:r w:rsidRPr="00CE10BE">
              <w:rPr>
                <w:rFonts w:cs="Tahoma"/>
                <w:szCs w:val="22"/>
              </w:rPr>
              <w:t>žig</w:t>
            </w:r>
          </w:p>
        </w:tc>
        <w:tc>
          <w:tcPr>
            <w:tcW w:w="3240" w:type="dxa"/>
            <w:tcBorders>
              <w:bottom w:val="dashSmallGap" w:sz="2" w:space="0" w:color="auto"/>
            </w:tcBorders>
          </w:tcPr>
          <w:p w14:paraId="1F08A6B1" w14:textId="77777777" w:rsidR="00AC14C6" w:rsidRPr="00CE10BE" w:rsidRDefault="00AC14C6" w:rsidP="00A93EC4">
            <w:pPr>
              <w:tabs>
                <w:tab w:val="left" w:pos="12758"/>
              </w:tabs>
              <w:spacing w:before="120"/>
              <w:jc w:val="center"/>
              <w:rPr>
                <w:rFonts w:cs="Tahoma"/>
                <w:szCs w:val="22"/>
              </w:rPr>
            </w:pPr>
          </w:p>
        </w:tc>
      </w:tr>
      <w:tr w:rsidR="00AC14C6" w:rsidRPr="00CE10BE" w14:paraId="77B14F32" w14:textId="77777777" w:rsidTr="00A93EC4">
        <w:trPr>
          <w:jc w:val="center"/>
        </w:trPr>
        <w:tc>
          <w:tcPr>
            <w:tcW w:w="1008" w:type="dxa"/>
          </w:tcPr>
          <w:p w14:paraId="64FC51AE" w14:textId="77777777" w:rsidR="00AC14C6" w:rsidRPr="00CE10BE" w:rsidRDefault="00AC14C6" w:rsidP="00A93EC4">
            <w:pPr>
              <w:tabs>
                <w:tab w:val="left" w:pos="12758"/>
              </w:tabs>
              <w:rPr>
                <w:rFonts w:cs="Tahoma"/>
                <w:szCs w:val="22"/>
              </w:rPr>
            </w:pPr>
          </w:p>
        </w:tc>
        <w:tc>
          <w:tcPr>
            <w:tcW w:w="2340" w:type="dxa"/>
          </w:tcPr>
          <w:p w14:paraId="3ED6636B" w14:textId="77777777" w:rsidR="00AC14C6" w:rsidRPr="00CE10BE" w:rsidRDefault="00AC14C6" w:rsidP="00A93EC4">
            <w:pPr>
              <w:tabs>
                <w:tab w:val="left" w:pos="12758"/>
              </w:tabs>
              <w:rPr>
                <w:rFonts w:cs="Tahoma"/>
                <w:szCs w:val="22"/>
              </w:rPr>
            </w:pPr>
          </w:p>
        </w:tc>
        <w:tc>
          <w:tcPr>
            <w:tcW w:w="2340" w:type="dxa"/>
          </w:tcPr>
          <w:p w14:paraId="41B0C63B" w14:textId="77777777" w:rsidR="00AC14C6" w:rsidRPr="00CE10BE" w:rsidRDefault="00AC14C6" w:rsidP="00A93EC4">
            <w:pPr>
              <w:tabs>
                <w:tab w:val="left" w:pos="12758"/>
              </w:tabs>
              <w:rPr>
                <w:rFonts w:cs="Tahoma"/>
                <w:szCs w:val="22"/>
              </w:rPr>
            </w:pPr>
          </w:p>
        </w:tc>
        <w:tc>
          <w:tcPr>
            <w:tcW w:w="3240" w:type="dxa"/>
          </w:tcPr>
          <w:p w14:paraId="35B18E6A" w14:textId="77777777" w:rsidR="00AC14C6" w:rsidRPr="00CE10BE" w:rsidRDefault="00AC14C6" w:rsidP="00A93EC4">
            <w:pPr>
              <w:tabs>
                <w:tab w:val="left" w:pos="12758"/>
              </w:tabs>
              <w:jc w:val="center"/>
              <w:rPr>
                <w:rFonts w:cs="Tahoma"/>
                <w:szCs w:val="22"/>
              </w:rPr>
            </w:pPr>
            <w:r w:rsidRPr="00CE10BE">
              <w:rPr>
                <w:rFonts w:cs="Tahoma"/>
                <w:szCs w:val="22"/>
              </w:rPr>
              <w:t>(ime priimek in podpis pooblaščene osebe)</w:t>
            </w:r>
          </w:p>
        </w:tc>
      </w:tr>
    </w:tbl>
    <w:p w14:paraId="6838376F" w14:textId="77777777" w:rsidR="00AC14C6" w:rsidRPr="00CE10BE" w:rsidRDefault="00AC14C6" w:rsidP="00AC14C6">
      <w:pPr>
        <w:spacing w:after="160" w:line="259" w:lineRule="auto"/>
        <w:rPr>
          <w:rFonts w:cs="Tahoma"/>
          <w:b/>
          <w:szCs w:val="22"/>
        </w:rPr>
      </w:pPr>
      <w:r w:rsidRPr="00CE10BE">
        <w:rPr>
          <w:rFonts w:cs="Tahoma"/>
          <w:b/>
          <w:szCs w:val="22"/>
        </w:rPr>
        <w:br w:type="page"/>
      </w:r>
    </w:p>
    <w:p w14:paraId="4FB38A58" w14:textId="77777777" w:rsidR="00AC14C6" w:rsidRPr="00CE10BE" w:rsidRDefault="00AC14C6" w:rsidP="00AC14C6">
      <w:pPr>
        <w:jc w:val="right"/>
        <w:rPr>
          <w:rFonts w:cs="Tahoma"/>
          <w:b/>
          <w:szCs w:val="22"/>
        </w:rPr>
      </w:pPr>
      <w:r w:rsidRPr="00CE10BE">
        <w:rPr>
          <w:rFonts w:cs="Tahoma"/>
          <w:b/>
          <w:szCs w:val="22"/>
        </w:rPr>
        <w:lastRenderedPageBreak/>
        <w:t>OBR-3a</w:t>
      </w:r>
    </w:p>
    <w:p w14:paraId="35CF36D3" w14:textId="77777777" w:rsidR="00AC14C6" w:rsidRPr="00CE10BE" w:rsidRDefault="00AC14C6" w:rsidP="00AC14C6">
      <w:pPr>
        <w:jc w:val="both"/>
        <w:rPr>
          <w:rFonts w:cs="Tahoma"/>
          <w:b/>
          <w:szCs w:val="22"/>
        </w:rPr>
      </w:pPr>
      <w:r w:rsidRPr="00CE10BE">
        <w:rPr>
          <w:rFonts w:cs="Tahoma"/>
          <w:b/>
          <w:szCs w:val="22"/>
        </w:rPr>
        <w:t>IZJAVA O IZPOLNJEVANJU POGOJEV ZA PRIZNANJE SPOSOBNOSTI - PODIZVAJALEC</w:t>
      </w:r>
    </w:p>
    <w:p w14:paraId="697702DC" w14:textId="77777777" w:rsidR="00AC14C6" w:rsidRPr="00CE10BE" w:rsidRDefault="00AC14C6" w:rsidP="00AC14C6">
      <w:pPr>
        <w:jc w:val="both"/>
        <w:rPr>
          <w:rFonts w:cs="Tahoma"/>
          <w:b/>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AC14C6" w:rsidRPr="00CE10BE" w14:paraId="00D306F1" w14:textId="77777777" w:rsidTr="00A93EC4">
        <w:tc>
          <w:tcPr>
            <w:tcW w:w="2802" w:type="dxa"/>
            <w:tcBorders>
              <w:top w:val="nil"/>
              <w:bottom w:val="nil"/>
            </w:tcBorders>
          </w:tcPr>
          <w:p w14:paraId="15B59355" w14:textId="77777777" w:rsidR="00AC14C6" w:rsidRPr="00CE10BE" w:rsidRDefault="00AC14C6" w:rsidP="00A93EC4">
            <w:pPr>
              <w:rPr>
                <w:rFonts w:cs="Tahoma"/>
                <w:szCs w:val="22"/>
              </w:rPr>
            </w:pPr>
            <w:r w:rsidRPr="00CE10BE">
              <w:rPr>
                <w:rFonts w:cs="Tahoma"/>
                <w:szCs w:val="22"/>
              </w:rPr>
              <w:t>Gospodarski subjekt:</w:t>
            </w:r>
          </w:p>
        </w:tc>
        <w:tc>
          <w:tcPr>
            <w:tcW w:w="6692" w:type="dxa"/>
          </w:tcPr>
          <w:p w14:paraId="71E1DC72" w14:textId="77777777" w:rsidR="00AC14C6" w:rsidRPr="00CE10BE" w:rsidRDefault="00AC14C6" w:rsidP="00A93EC4">
            <w:pPr>
              <w:rPr>
                <w:rFonts w:cs="Tahoma"/>
                <w:szCs w:val="22"/>
              </w:rPr>
            </w:pPr>
          </w:p>
        </w:tc>
      </w:tr>
    </w:tbl>
    <w:p w14:paraId="3ABDF30A" w14:textId="77777777" w:rsidR="00AC14C6" w:rsidRPr="00CE10BE" w:rsidRDefault="00AC14C6" w:rsidP="00AC14C6">
      <w:pPr>
        <w:jc w:val="both"/>
        <w:rPr>
          <w:rFonts w:cs="Tahoma"/>
          <w:b/>
          <w:szCs w:val="22"/>
        </w:rPr>
      </w:pPr>
    </w:p>
    <w:p w14:paraId="242195E9" w14:textId="77777777" w:rsidR="00AC14C6" w:rsidRPr="00CE10BE" w:rsidRDefault="00AC14C6" w:rsidP="00AC14C6">
      <w:pPr>
        <w:rPr>
          <w:rFonts w:cs="Tahoma"/>
          <w:szCs w:val="22"/>
        </w:rPr>
      </w:pPr>
      <w:r w:rsidRPr="00CE10BE">
        <w:rPr>
          <w:rFonts w:cs="Tahoma"/>
          <w:szCs w:val="22"/>
        </w:rPr>
        <w:t>Pod kazensko in materialno odgovornostjo izjavljamo:</w:t>
      </w:r>
    </w:p>
    <w:tbl>
      <w:tblPr>
        <w:tblW w:w="9639" w:type="dxa"/>
        <w:tblInd w:w="70" w:type="dxa"/>
        <w:tblLayout w:type="fixed"/>
        <w:tblCellMar>
          <w:left w:w="70" w:type="dxa"/>
          <w:right w:w="70" w:type="dxa"/>
        </w:tblCellMar>
        <w:tblLook w:val="01E0" w:firstRow="1" w:lastRow="1" w:firstColumn="1" w:lastColumn="1" w:noHBand="0" w:noVBand="0"/>
      </w:tblPr>
      <w:tblGrid>
        <w:gridCol w:w="426"/>
        <w:gridCol w:w="632"/>
        <w:gridCol w:w="8581"/>
      </w:tblGrid>
      <w:tr w:rsidR="00AC14C6" w:rsidRPr="00CE10BE" w14:paraId="1CFE507B" w14:textId="77777777" w:rsidTr="00A93EC4">
        <w:tc>
          <w:tcPr>
            <w:tcW w:w="426" w:type="dxa"/>
            <w:vAlign w:val="bottom"/>
          </w:tcPr>
          <w:p w14:paraId="3780D154" w14:textId="77777777" w:rsidR="00AC14C6" w:rsidRPr="00CE10BE" w:rsidRDefault="00AC14C6" w:rsidP="00A93EC4">
            <w:pPr>
              <w:spacing w:before="60"/>
              <w:rPr>
                <w:rFonts w:cs="Tahoma"/>
                <w:szCs w:val="22"/>
              </w:rPr>
            </w:pPr>
            <w:r w:rsidRPr="00CE10BE">
              <w:rPr>
                <w:rFonts w:cs="Tahoma"/>
                <w:szCs w:val="22"/>
              </w:rPr>
              <w:t>1.</w:t>
            </w:r>
          </w:p>
        </w:tc>
        <w:tc>
          <w:tcPr>
            <w:tcW w:w="632" w:type="dxa"/>
            <w:vAlign w:val="bottom"/>
          </w:tcPr>
          <w:p w14:paraId="63EB5A81" w14:textId="77777777" w:rsidR="00AC14C6" w:rsidRPr="00CE10BE" w:rsidRDefault="00AC14C6" w:rsidP="00A93EC4">
            <w:pPr>
              <w:spacing w:before="60"/>
              <w:rPr>
                <w:rFonts w:cs="Tahoma"/>
                <w:szCs w:val="22"/>
              </w:rPr>
            </w:pPr>
            <w:r w:rsidRPr="00CE10BE">
              <w:rPr>
                <w:rFonts w:cs="Tahoma"/>
                <w:szCs w:val="22"/>
              </w:rPr>
              <w:t>Pri</w:t>
            </w:r>
          </w:p>
        </w:tc>
        <w:tc>
          <w:tcPr>
            <w:tcW w:w="8581" w:type="dxa"/>
            <w:tcBorders>
              <w:bottom w:val="dashSmallGap" w:sz="4" w:space="0" w:color="auto"/>
            </w:tcBorders>
            <w:vAlign w:val="bottom"/>
          </w:tcPr>
          <w:p w14:paraId="56FC02A5" w14:textId="77777777" w:rsidR="00AC14C6" w:rsidRPr="00CE10BE" w:rsidRDefault="00AC14C6" w:rsidP="00A93EC4">
            <w:pPr>
              <w:spacing w:before="60"/>
              <w:rPr>
                <w:rFonts w:cs="Tahoma"/>
                <w:szCs w:val="22"/>
              </w:rPr>
            </w:pPr>
          </w:p>
        </w:tc>
      </w:tr>
      <w:tr w:rsidR="00AC14C6" w:rsidRPr="00CE10BE" w14:paraId="68DB9043" w14:textId="77777777" w:rsidTr="00A93EC4">
        <w:tc>
          <w:tcPr>
            <w:tcW w:w="426" w:type="dxa"/>
          </w:tcPr>
          <w:p w14:paraId="63623EAC" w14:textId="77777777" w:rsidR="00AC14C6" w:rsidRPr="00CE10BE" w:rsidRDefault="00AC14C6" w:rsidP="00A93EC4">
            <w:pPr>
              <w:rPr>
                <w:rFonts w:cs="Tahoma"/>
                <w:szCs w:val="22"/>
              </w:rPr>
            </w:pPr>
          </w:p>
        </w:tc>
        <w:tc>
          <w:tcPr>
            <w:tcW w:w="632" w:type="dxa"/>
          </w:tcPr>
          <w:p w14:paraId="4B0B2AF8" w14:textId="77777777" w:rsidR="00AC14C6" w:rsidRPr="00CE10BE" w:rsidRDefault="00AC14C6" w:rsidP="00A93EC4">
            <w:pPr>
              <w:rPr>
                <w:rFonts w:cs="Tahoma"/>
                <w:szCs w:val="22"/>
              </w:rPr>
            </w:pPr>
          </w:p>
        </w:tc>
        <w:tc>
          <w:tcPr>
            <w:tcW w:w="8581" w:type="dxa"/>
            <w:tcBorders>
              <w:top w:val="dashSmallGap" w:sz="4" w:space="0" w:color="auto"/>
            </w:tcBorders>
          </w:tcPr>
          <w:p w14:paraId="067C47CF" w14:textId="77777777" w:rsidR="00AC14C6" w:rsidRPr="00CE10BE" w:rsidRDefault="00AC14C6" w:rsidP="00A93EC4">
            <w:pPr>
              <w:jc w:val="center"/>
              <w:rPr>
                <w:rFonts w:cs="Tahoma"/>
                <w:i/>
                <w:szCs w:val="22"/>
              </w:rPr>
            </w:pPr>
            <w:r w:rsidRPr="00CE10BE">
              <w:rPr>
                <w:rFonts w:cs="Tahoma"/>
                <w:i/>
                <w:szCs w:val="22"/>
              </w:rPr>
              <w:t xml:space="preserve">(organ, pri katerem </w:t>
            </w:r>
            <w:r w:rsidRPr="00CE10BE">
              <w:rPr>
                <w:rFonts w:cs="Tahoma"/>
                <w:szCs w:val="22"/>
              </w:rPr>
              <w:t xml:space="preserve">je </w:t>
            </w:r>
            <w:r w:rsidRPr="00CE10BE">
              <w:rPr>
                <w:rFonts w:cs="Tahoma"/>
                <w:i/>
                <w:szCs w:val="22"/>
              </w:rPr>
              <w:t>gospodarski subjekt registriran)</w:t>
            </w:r>
          </w:p>
        </w:tc>
      </w:tr>
      <w:tr w:rsidR="00AC14C6" w:rsidRPr="00CE10BE" w14:paraId="2F01980C" w14:textId="77777777" w:rsidTr="00A93EC4">
        <w:tc>
          <w:tcPr>
            <w:tcW w:w="426" w:type="dxa"/>
          </w:tcPr>
          <w:p w14:paraId="4A3A3FCB" w14:textId="77777777" w:rsidR="00AC14C6" w:rsidRPr="00CE10BE" w:rsidRDefault="00AC14C6" w:rsidP="00A93EC4">
            <w:pPr>
              <w:spacing w:before="120"/>
              <w:rPr>
                <w:rFonts w:cs="Tahoma"/>
                <w:szCs w:val="22"/>
              </w:rPr>
            </w:pPr>
          </w:p>
        </w:tc>
        <w:tc>
          <w:tcPr>
            <w:tcW w:w="9213" w:type="dxa"/>
            <w:gridSpan w:val="2"/>
          </w:tcPr>
          <w:p w14:paraId="37AE2657" w14:textId="77777777" w:rsidR="00AC14C6" w:rsidRPr="00CE10BE" w:rsidRDefault="00AC14C6" w:rsidP="00A93EC4">
            <w:pPr>
              <w:spacing w:before="120"/>
              <w:rPr>
                <w:rFonts w:cs="Tahoma"/>
                <w:szCs w:val="22"/>
              </w:rPr>
            </w:pPr>
            <w:r w:rsidRPr="00CE10BE">
              <w:rPr>
                <w:rFonts w:cs="Tahoma"/>
                <w:szCs w:val="22"/>
              </w:rPr>
              <w:t>smo registrirani za naslednje dejavnosti, ki jih prevzemamo v ponudbi:</w:t>
            </w:r>
          </w:p>
        </w:tc>
      </w:tr>
      <w:tr w:rsidR="00AC14C6" w:rsidRPr="00CE10BE" w14:paraId="7F63986B" w14:textId="77777777" w:rsidTr="00A93EC4">
        <w:tc>
          <w:tcPr>
            <w:tcW w:w="426" w:type="dxa"/>
          </w:tcPr>
          <w:p w14:paraId="6B32BFED" w14:textId="77777777" w:rsidR="00AC14C6" w:rsidRPr="00CE10BE" w:rsidRDefault="00AC14C6" w:rsidP="00A93EC4">
            <w:pPr>
              <w:spacing w:before="120"/>
              <w:rPr>
                <w:rFonts w:cs="Tahoma"/>
                <w:szCs w:val="22"/>
              </w:rPr>
            </w:pPr>
          </w:p>
        </w:tc>
        <w:tc>
          <w:tcPr>
            <w:tcW w:w="632" w:type="dxa"/>
          </w:tcPr>
          <w:p w14:paraId="14F9D073" w14:textId="77777777" w:rsidR="00AC14C6" w:rsidRPr="00CE10BE" w:rsidRDefault="00AC14C6" w:rsidP="00A93EC4">
            <w:pPr>
              <w:spacing w:before="120"/>
              <w:rPr>
                <w:rFonts w:cs="Tahoma"/>
                <w:szCs w:val="22"/>
              </w:rPr>
            </w:pPr>
            <w:r w:rsidRPr="00CE10BE">
              <w:rPr>
                <w:rFonts w:cs="Tahoma"/>
                <w:szCs w:val="22"/>
              </w:rPr>
              <w:t>1.1</w:t>
            </w:r>
          </w:p>
        </w:tc>
        <w:tc>
          <w:tcPr>
            <w:tcW w:w="8581" w:type="dxa"/>
            <w:tcBorders>
              <w:bottom w:val="dashSmallGap" w:sz="4" w:space="0" w:color="auto"/>
            </w:tcBorders>
          </w:tcPr>
          <w:p w14:paraId="4EBE8E3D" w14:textId="77777777" w:rsidR="00AC14C6" w:rsidRPr="00CE10BE" w:rsidRDefault="00AC14C6" w:rsidP="00A93EC4">
            <w:pPr>
              <w:spacing w:before="120"/>
              <w:rPr>
                <w:rFonts w:cs="Tahoma"/>
                <w:szCs w:val="22"/>
              </w:rPr>
            </w:pPr>
          </w:p>
        </w:tc>
      </w:tr>
      <w:tr w:rsidR="00AC14C6" w:rsidRPr="00CE10BE" w14:paraId="26842F5C" w14:textId="77777777" w:rsidTr="00A93EC4">
        <w:tc>
          <w:tcPr>
            <w:tcW w:w="426" w:type="dxa"/>
          </w:tcPr>
          <w:p w14:paraId="2ADB2E0B" w14:textId="77777777" w:rsidR="00AC14C6" w:rsidRPr="00CE10BE" w:rsidRDefault="00AC14C6" w:rsidP="00A93EC4">
            <w:pPr>
              <w:spacing w:before="120"/>
              <w:rPr>
                <w:rFonts w:cs="Tahoma"/>
                <w:szCs w:val="22"/>
              </w:rPr>
            </w:pPr>
          </w:p>
        </w:tc>
        <w:tc>
          <w:tcPr>
            <w:tcW w:w="632" w:type="dxa"/>
          </w:tcPr>
          <w:p w14:paraId="35822880" w14:textId="77777777" w:rsidR="00AC14C6" w:rsidRPr="00CE10BE" w:rsidRDefault="00AC14C6" w:rsidP="00A93EC4">
            <w:pPr>
              <w:spacing w:before="120"/>
              <w:rPr>
                <w:rFonts w:cs="Tahoma"/>
                <w:szCs w:val="22"/>
              </w:rPr>
            </w:pPr>
            <w:r w:rsidRPr="00CE10BE">
              <w:rPr>
                <w:rFonts w:cs="Tahoma"/>
                <w:szCs w:val="22"/>
              </w:rPr>
              <w:t>1.2</w:t>
            </w:r>
          </w:p>
        </w:tc>
        <w:tc>
          <w:tcPr>
            <w:tcW w:w="8581" w:type="dxa"/>
            <w:tcBorders>
              <w:top w:val="dashSmallGap" w:sz="4" w:space="0" w:color="auto"/>
              <w:bottom w:val="dashSmallGap" w:sz="4" w:space="0" w:color="auto"/>
            </w:tcBorders>
          </w:tcPr>
          <w:p w14:paraId="5D587B6F" w14:textId="77777777" w:rsidR="00AC14C6" w:rsidRPr="00CE10BE" w:rsidRDefault="00AC14C6" w:rsidP="00A93EC4">
            <w:pPr>
              <w:spacing w:before="120"/>
              <w:rPr>
                <w:rFonts w:cs="Tahoma"/>
                <w:szCs w:val="22"/>
              </w:rPr>
            </w:pPr>
          </w:p>
        </w:tc>
      </w:tr>
      <w:tr w:rsidR="00AC14C6" w:rsidRPr="00CE10BE" w14:paraId="1D088EA7" w14:textId="77777777" w:rsidTr="00A93EC4">
        <w:tc>
          <w:tcPr>
            <w:tcW w:w="426" w:type="dxa"/>
          </w:tcPr>
          <w:p w14:paraId="3819B4B0" w14:textId="77777777" w:rsidR="00AC14C6" w:rsidRPr="00CE10BE" w:rsidRDefault="00AC14C6" w:rsidP="00A93EC4">
            <w:pPr>
              <w:spacing w:before="120"/>
              <w:rPr>
                <w:rFonts w:cs="Tahoma"/>
                <w:szCs w:val="22"/>
              </w:rPr>
            </w:pPr>
          </w:p>
        </w:tc>
        <w:tc>
          <w:tcPr>
            <w:tcW w:w="632" w:type="dxa"/>
          </w:tcPr>
          <w:p w14:paraId="4D359CBA" w14:textId="77777777" w:rsidR="00AC14C6" w:rsidRPr="00CE10BE" w:rsidRDefault="00AC14C6" w:rsidP="00A93EC4">
            <w:pPr>
              <w:spacing w:before="120"/>
              <w:rPr>
                <w:rFonts w:cs="Tahoma"/>
                <w:szCs w:val="22"/>
              </w:rPr>
            </w:pPr>
            <w:r w:rsidRPr="00CE10BE">
              <w:rPr>
                <w:rFonts w:cs="Tahoma"/>
                <w:szCs w:val="22"/>
              </w:rPr>
              <w:t>1.3</w:t>
            </w:r>
          </w:p>
        </w:tc>
        <w:tc>
          <w:tcPr>
            <w:tcW w:w="8581" w:type="dxa"/>
            <w:tcBorders>
              <w:top w:val="dashSmallGap" w:sz="4" w:space="0" w:color="auto"/>
              <w:bottom w:val="dashSmallGap" w:sz="4" w:space="0" w:color="auto"/>
            </w:tcBorders>
          </w:tcPr>
          <w:p w14:paraId="1CCA6EC7" w14:textId="77777777" w:rsidR="00AC14C6" w:rsidRPr="00CE10BE" w:rsidRDefault="00AC14C6" w:rsidP="00A93EC4">
            <w:pPr>
              <w:spacing w:before="120"/>
              <w:rPr>
                <w:rFonts w:cs="Tahoma"/>
                <w:szCs w:val="22"/>
              </w:rPr>
            </w:pPr>
          </w:p>
        </w:tc>
      </w:tr>
    </w:tbl>
    <w:p w14:paraId="6C5565A5" w14:textId="77777777" w:rsidR="00AC14C6" w:rsidRPr="00CE10BE" w:rsidRDefault="00AC14C6" w:rsidP="00AC14C6">
      <w:pPr>
        <w:pStyle w:val="BodyText2"/>
        <w:ind w:left="357"/>
        <w:rPr>
          <w:rFonts w:cs="Tahoma"/>
          <w:b w:val="0"/>
          <w:szCs w:val="22"/>
        </w:rPr>
      </w:pPr>
    </w:p>
    <w:p w14:paraId="23296800" w14:textId="77777777" w:rsidR="00AC14C6" w:rsidRPr="00CE10BE" w:rsidRDefault="00AC14C6" w:rsidP="00AC14C6">
      <w:pPr>
        <w:pStyle w:val="BodyText2"/>
        <w:numPr>
          <w:ilvl w:val="0"/>
          <w:numId w:val="29"/>
        </w:numPr>
        <w:rPr>
          <w:rFonts w:cs="Tahoma"/>
          <w:b w:val="0"/>
          <w:szCs w:val="22"/>
        </w:rPr>
      </w:pPr>
      <w:r w:rsidRPr="00CE10BE">
        <w:rPr>
          <w:rFonts w:cs="Tahoma"/>
          <w:b w:val="0"/>
          <w:szCs w:val="22"/>
        </w:rPr>
        <w:t>Naš povprečni čisti letni prihodek v obdobju zadnjih treh poslovnih let je znašal:</w:t>
      </w:r>
    </w:p>
    <w:p w14:paraId="068781A0" w14:textId="77777777" w:rsidR="00AC14C6" w:rsidRPr="00CE10BE" w:rsidRDefault="00AC14C6" w:rsidP="00AC14C6">
      <w:pPr>
        <w:tabs>
          <w:tab w:val="left" w:pos="426"/>
        </w:tabs>
        <w:ind w:left="357"/>
        <w:jc w:val="center"/>
        <w:rPr>
          <w:rFonts w:cs="Tahoma"/>
          <w:szCs w:val="22"/>
        </w:rPr>
      </w:pPr>
      <w:r w:rsidRPr="00CE10BE">
        <w:rPr>
          <w:rFonts w:cs="Tahoma"/>
          <w:szCs w:val="22"/>
        </w:rPr>
        <w:t>___________________ EUR</w:t>
      </w:r>
    </w:p>
    <w:p w14:paraId="17847E64" w14:textId="77777777" w:rsidR="00AC14C6" w:rsidRPr="00CE10BE" w:rsidRDefault="00AC14C6" w:rsidP="00AC14C6">
      <w:pPr>
        <w:tabs>
          <w:tab w:val="left" w:pos="426"/>
        </w:tabs>
        <w:ind w:left="357"/>
        <w:jc w:val="both"/>
        <w:rPr>
          <w:rFonts w:cs="Tahoma"/>
          <w:szCs w:val="22"/>
        </w:rPr>
      </w:pPr>
    </w:p>
    <w:p w14:paraId="50F17CB2" w14:textId="77777777" w:rsidR="00AC14C6" w:rsidRPr="00CE10BE" w:rsidRDefault="00AC14C6" w:rsidP="00AC14C6">
      <w:pPr>
        <w:pStyle w:val="ListParagraph"/>
        <w:numPr>
          <w:ilvl w:val="0"/>
          <w:numId w:val="29"/>
        </w:numPr>
        <w:tabs>
          <w:tab w:val="left" w:pos="426"/>
        </w:tabs>
        <w:jc w:val="both"/>
        <w:rPr>
          <w:rFonts w:cs="Tahoma"/>
          <w:szCs w:val="22"/>
        </w:rPr>
      </w:pPr>
      <w:r w:rsidRPr="00CE10BE">
        <w:rPr>
          <w:rFonts w:cs="Tahoma"/>
          <w:szCs w:val="22"/>
        </w:rPr>
        <w:t>Na dan oddaje ponudbe nimamo blokiranega nobenega transakcijskega računa. V zadnjih 180 dneh pred rokom za oddajo ponudb nismo imeli blokiranega nobenega transakcijskega računa več kot 10 zaporednih dni.</w:t>
      </w:r>
    </w:p>
    <w:p w14:paraId="5B49A59C" w14:textId="77777777" w:rsidR="00AC14C6" w:rsidRPr="00CE10BE" w:rsidRDefault="00AC14C6" w:rsidP="00AC14C6">
      <w:pPr>
        <w:tabs>
          <w:tab w:val="left" w:pos="426"/>
        </w:tabs>
        <w:ind w:left="357"/>
        <w:jc w:val="both"/>
        <w:rPr>
          <w:rFonts w:cs="Tahoma"/>
          <w:szCs w:val="22"/>
        </w:rPr>
      </w:pPr>
    </w:p>
    <w:p w14:paraId="33632F8F" w14:textId="77777777" w:rsidR="00AC14C6" w:rsidRPr="00CE10BE" w:rsidRDefault="00AC14C6" w:rsidP="00AC14C6">
      <w:pPr>
        <w:numPr>
          <w:ilvl w:val="0"/>
          <w:numId w:val="29"/>
        </w:numPr>
        <w:tabs>
          <w:tab w:val="left" w:pos="426"/>
        </w:tabs>
        <w:jc w:val="both"/>
        <w:rPr>
          <w:rFonts w:cs="Tahoma"/>
          <w:szCs w:val="22"/>
        </w:rPr>
      </w:pPr>
      <w:r w:rsidRPr="00CE10BE">
        <w:rPr>
          <w:rFonts w:cs="Tahoma"/>
          <w:szCs w:val="22"/>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7F244B46" w14:textId="77777777" w:rsidR="00AC14C6" w:rsidRPr="00CE10BE" w:rsidRDefault="00AC14C6" w:rsidP="00AC14C6">
      <w:pPr>
        <w:tabs>
          <w:tab w:val="left" w:pos="426"/>
          <w:tab w:val="center" w:pos="4536"/>
          <w:tab w:val="right" w:pos="9072"/>
        </w:tabs>
        <w:ind w:left="357"/>
        <w:jc w:val="both"/>
        <w:rPr>
          <w:rFonts w:cs="Tahoma"/>
          <w:szCs w:val="22"/>
        </w:rPr>
      </w:pPr>
    </w:p>
    <w:p w14:paraId="2E68C3D4" w14:textId="77777777" w:rsidR="00AC14C6" w:rsidRPr="00CE10BE" w:rsidRDefault="00AC14C6" w:rsidP="00AC14C6">
      <w:pPr>
        <w:numPr>
          <w:ilvl w:val="0"/>
          <w:numId w:val="29"/>
        </w:numPr>
        <w:tabs>
          <w:tab w:val="left" w:pos="426"/>
          <w:tab w:val="center" w:pos="4536"/>
          <w:tab w:val="right" w:pos="9072"/>
        </w:tabs>
        <w:jc w:val="both"/>
        <w:rPr>
          <w:rFonts w:cs="Tahoma"/>
          <w:szCs w:val="22"/>
        </w:rPr>
      </w:pPr>
      <w:r w:rsidRPr="00CE10BE">
        <w:rPr>
          <w:rFonts w:cs="Tahoma"/>
          <w:szCs w:val="22"/>
        </w:rPr>
        <w:t>Pri nas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14:paraId="042D5830" w14:textId="77777777" w:rsidR="00AC14C6" w:rsidRPr="00CE10BE" w:rsidRDefault="00AC14C6" w:rsidP="00AC14C6">
      <w:pPr>
        <w:tabs>
          <w:tab w:val="left" w:pos="426"/>
          <w:tab w:val="center" w:pos="4536"/>
          <w:tab w:val="right" w:pos="9072"/>
        </w:tabs>
        <w:ind w:left="357"/>
        <w:jc w:val="both"/>
        <w:rPr>
          <w:rFonts w:cs="Tahoma"/>
          <w:szCs w:val="22"/>
        </w:rPr>
      </w:pPr>
    </w:p>
    <w:p w14:paraId="5A9CD771" w14:textId="77777777" w:rsidR="00AC14C6" w:rsidRPr="00CE10BE" w:rsidRDefault="00AC14C6" w:rsidP="00AC14C6">
      <w:pPr>
        <w:numPr>
          <w:ilvl w:val="0"/>
          <w:numId w:val="29"/>
        </w:numPr>
        <w:tabs>
          <w:tab w:val="left" w:pos="426"/>
          <w:tab w:val="center" w:pos="4536"/>
          <w:tab w:val="right" w:pos="9072"/>
        </w:tabs>
        <w:jc w:val="both"/>
        <w:rPr>
          <w:rFonts w:cs="Tahoma"/>
          <w:szCs w:val="22"/>
        </w:rPr>
      </w:pPr>
      <w:r w:rsidRPr="00CE10BE">
        <w:rPr>
          <w:rFonts w:cs="Tahoma"/>
          <w:szCs w:val="22"/>
        </w:rPr>
        <w:t>Nismo podali neresničnih ali zavajajočih podatkov v ponudbi, ki bi lahko vplivali na naročnikovo odločitev o izbiri.</w:t>
      </w:r>
    </w:p>
    <w:p w14:paraId="4E01F81F" w14:textId="77777777" w:rsidR="00AC14C6" w:rsidRPr="00CE10BE" w:rsidRDefault="00AC14C6" w:rsidP="00AC14C6">
      <w:pPr>
        <w:spacing w:after="160" w:line="259" w:lineRule="auto"/>
        <w:rPr>
          <w:rFonts w:cs="Tahoma"/>
          <w:strike/>
          <w:szCs w:val="22"/>
        </w:rPr>
      </w:pPr>
    </w:p>
    <w:p w14:paraId="3C989095" w14:textId="77777777" w:rsidR="00AC14C6" w:rsidRPr="00CE10BE" w:rsidRDefault="00AC14C6" w:rsidP="00AC14C6">
      <w:pPr>
        <w:tabs>
          <w:tab w:val="left" w:pos="0"/>
          <w:tab w:val="left" w:pos="9072"/>
        </w:tabs>
        <w:ind w:right="-1"/>
        <w:rPr>
          <w:rFonts w:cs="Tahoma"/>
          <w:strike/>
          <w:szCs w:val="22"/>
        </w:rPr>
      </w:pPr>
      <w:r w:rsidRPr="00CE10BE">
        <w:rPr>
          <w:rFonts w:cs="Tahoma"/>
          <w:strike/>
          <w:szCs w:val="22"/>
        </w:rPr>
        <w:tab/>
      </w:r>
    </w:p>
    <w:p w14:paraId="43EF7D5E" w14:textId="77777777" w:rsidR="00AC14C6" w:rsidRPr="00CE10BE" w:rsidRDefault="00AC14C6" w:rsidP="00AC14C6">
      <w:pPr>
        <w:rPr>
          <w:rFonts w:cs="Tahoma"/>
          <w:szCs w:val="22"/>
        </w:rPr>
      </w:pPr>
      <w:r w:rsidRPr="00CE10BE">
        <w:rPr>
          <w:rFonts w:cs="Tahoma"/>
          <w:szCs w:val="22"/>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55A965CD" w14:textId="77777777" w:rsidR="00AC14C6" w:rsidRPr="00CE10BE" w:rsidRDefault="00AC14C6" w:rsidP="00AC14C6">
      <w:pPr>
        <w:jc w:val="both"/>
        <w:rPr>
          <w:rFonts w:cs="Tahoma"/>
          <w:b/>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AC14C6" w:rsidRPr="00CE10BE" w14:paraId="1DC1D43B" w14:textId="77777777" w:rsidTr="00A93EC4">
        <w:trPr>
          <w:jc w:val="center"/>
        </w:trPr>
        <w:tc>
          <w:tcPr>
            <w:tcW w:w="1008" w:type="dxa"/>
          </w:tcPr>
          <w:p w14:paraId="5EB33D77" w14:textId="77777777" w:rsidR="00AC14C6" w:rsidRPr="00CE10BE" w:rsidRDefault="00AC14C6" w:rsidP="00A93EC4">
            <w:pPr>
              <w:tabs>
                <w:tab w:val="left" w:pos="12758"/>
              </w:tabs>
              <w:rPr>
                <w:rFonts w:cs="Tahoma"/>
                <w:szCs w:val="22"/>
              </w:rPr>
            </w:pPr>
            <w:r w:rsidRPr="00CE10BE">
              <w:rPr>
                <w:rFonts w:cs="Tahoma"/>
                <w:szCs w:val="22"/>
              </w:rPr>
              <w:t>Datum:</w:t>
            </w:r>
          </w:p>
        </w:tc>
        <w:tc>
          <w:tcPr>
            <w:tcW w:w="2340" w:type="dxa"/>
          </w:tcPr>
          <w:p w14:paraId="1D49EFD3" w14:textId="77777777" w:rsidR="00AC14C6" w:rsidRPr="00CE10BE" w:rsidRDefault="00AC14C6" w:rsidP="00A93EC4">
            <w:pPr>
              <w:tabs>
                <w:tab w:val="left" w:pos="12758"/>
              </w:tabs>
              <w:rPr>
                <w:rFonts w:cs="Tahoma"/>
                <w:szCs w:val="22"/>
              </w:rPr>
            </w:pPr>
          </w:p>
        </w:tc>
        <w:tc>
          <w:tcPr>
            <w:tcW w:w="2340" w:type="dxa"/>
          </w:tcPr>
          <w:p w14:paraId="38823337" w14:textId="77777777" w:rsidR="00AC14C6" w:rsidRPr="00CE10BE" w:rsidRDefault="00AC14C6" w:rsidP="00A93EC4">
            <w:pPr>
              <w:tabs>
                <w:tab w:val="left" w:pos="12758"/>
              </w:tabs>
              <w:rPr>
                <w:rFonts w:cs="Tahoma"/>
                <w:szCs w:val="22"/>
              </w:rPr>
            </w:pPr>
          </w:p>
        </w:tc>
        <w:tc>
          <w:tcPr>
            <w:tcW w:w="3240" w:type="dxa"/>
          </w:tcPr>
          <w:p w14:paraId="75F39C58" w14:textId="77777777" w:rsidR="00AC14C6" w:rsidRPr="00CE10BE" w:rsidRDefault="00AC14C6" w:rsidP="00A93EC4">
            <w:pPr>
              <w:tabs>
                <w:tab w:val="left" w:pos="12758"/>
              </w:tabs>
              <w:jc w:val="center"/>
              <w:rPr>
                <w:rFonts w:cs="Tahoma"/>
                <w:szCs w:val="22"/>
              </w:rPr>
            </w:pPr>
            <w:r w:rsidRPr="00CE10BE">
              <w:rPr>
                <w:rFonts w:cs="Tahoma"/>
                <w:szCs w:val="22"/>
              </w:rPr>
              <w:t>Ponudnik</w:t>
            </w:r>
          </w:p>
        </w:tc>
      </w:tr>
      <w:tr w:rsidR="00AC14C6" w:rsidRPr="00CE10BE" w14:paraId="25B63D2D" w14:textId="77777777" w:rsidTr="00A93EC4">
        <w:trPr>
          <w:jc w:val="center"/>
        </w:trPr>
        <w:tc>
          <w:tcPr>
            <w:tcW w:w="1008" w:type="dxa"/>
          </w:tcPr>
          <w:p w14:paraId="2FF7A371" w14:textId="77777777" w:rsidR="00AC14C6" w:rsidRPr="00CE10BE" w:rsidRDefault="00AC14C6" w:rsidP="00A93EC4">
            <w:pPr>
              <w:tabs>
                <w:tab w:val="left" w:pos="12758"/>
              </w:tabs>
              <w:spacing w:before="120"/>
              <w:rPr>
                <w:rFonts w:cs="Tahoma"/>
                <w:szCs w:val="22"/>
              </w:rPr>
            </w:pPr>
            <w:r w:rsidRPr="00CE10BE">
              <w:rPr>
                <w:rFonts w:cs="Tahoma"/>
                <w:szCs w:val="22"/>
              </w:rPr>
              <w:t>Kraj:</w:t>
            </w:r>
          </w:p>
        </w:tc>
        <w:tc>
          <w:tcPr>
            <w:tcW w:w="2340" w:type="dxa"/>
            <w:tcBorders>
              <w:top w:val="dashSmallGap" w:sz="2" w:space="0" w:color="auto"/>
              <w:bottom w:val="dashSmallGap" w:sz="2" w:space="0" w:color="auto"/>
            </w:tcBorders>
          </w:tcPr>
          <w:p w14:paraId="4A45EEE1" w14:textId="77777777" w:rsidR="00AC14C6" w:rsidRPr="00CE10BE" w:rsidRDefault="00AC14C6" w:rsidP="00A93EC4">
            <w:pPr>
              <w:tabs>
                <w:tab w:val="left" w:pos="12758"/>
              </w:tabs>
              <w:spacing w:before="120"/>
              <w:rPr>
                <w:rFonts w:cs="Tahoma"/>
                <w:szCs w:val="22"/>
              </w:rPr>
            </w:pPr>
          </w:p>
        </w:tc>
        <w:tc>
          <w:tcPr>
            <w:tcW w:w="2340" w:type="dxa"/>
          </w:tcPr>
          <w:p w14:paraId="77EA1CDB" w14:textId="77777777" w:rsidR="00AC14C6" w:rsidRPr="00CE10BE" w:rsidRDefault="00AC14C6" w:rsidP="00A93EC4">
            <w:pPr>
              <w:tabs>
                <w:tab w:val="left" w:pos="12758"/>
              </w:tabs>
              <w:spacing w:before="120"/>
              <w:jc w:val="center"/>
              <w:rPr>
                <w:rFonts w:cs="Tahoma"/>
                <w:szCs w:val="22"/>
              </w:rPr>
            </w:pPr>
            <w:r w:rsidRPr="00CE10BE">
              <w:rPr>
                <w:rFonts w:cs="Tahoma"/>
                <w:szCs w:val="22"/>
              </w:rPr>
              <w:t>žig</w:t>
            </w:r>
          </w:p>
        </w:tc>
        <w:tc>
          <w:tcPr>
            <w:tcW w:w="3240" w:type="dxa"/>
            <w:tcBorders>
              <w:bottom w:val="dashSmallGap" w:sz="2" w:space="0" w:color="auto"/>
            </w:tcBorders>
          </w:tcPr>
          <w:p w14:paraId="6B61E5B5" w14:textId="77777777" w:rsidR="00AC14C6" w:rsidRPr="00CE10BE" w:rsidRDefault="00AC14C6" w:rsidP="00A93EC4">
            <w:pPr>
              <w:tabs>
                <w:tab w:val="left" w:pos="12758"/>
              </w:tabs>
              <w:spacing w:before="120"/>
              <w:jc w:val="center"/>
              <w:rPr>
                <w:rFonts w:cs="Tahoma"/>
                <w:szCs w:val="22"/>
              </w:rPr>
            </w:pPr>
          </w:p>
        </w:tc>
      </w:tr>
      <w:tr w:rsidR="00AC14C6" w:rsidRPr="00CE10BE" w14:paraId="434AC2E5" w14:textId="77777777" w:rsidTr="00A93EC4">
        <w:trPr>
          <w:jc w:val="center"/>
        </w:trPr>
        <w:tc>
          <w:tcPr>
            <w:tcW w:w="1008" w:type="dxa"/>
          </w:tcPr>
          <w:p w14:paraId="5B55BAE4" w14:textId="77777777" w:rsidR="00AC14C6" w:rsidRPr="00CE10BE" w:rsidRDefault="00AC14C6" w:rsidP="00A93EC4">
            <w:pPr>
              <w:tabs>
                <w:tab w:val="left" w:pos="12758"/>
              </w:tabs>
              <w:rPr>
                <w:rFonts w:cs="Tahoma"/>
                <w:szCs w:val="22"/>
              </w:rPr>
            </w:pPr>
          </w:p>
        </w:tc>
        <w:tc>
          <w:tcPr>
            <w:tcW w:w="2340" w:type="dxa"/>
          </w:tcPr>
          <w:p w14:paraId="02EFAAFA" w14:textId="77777777" w:rsidR="00AC14C6" w:rsidRPr="00CE10BE" w:rsidRDefault="00AC14C6" w:rsidP="00A93EC4">
            <w:pPr>
              <w:tabs>
                <w:tab w:val="left" w:pos="12758"/>
              </w:tabs>
              <w:rPr>
                <w:rFonts w:cs="Tahoma"/>
                <w:szCs w:val="22"/>
              </w:rPr>
            </w:pPr>
          </w:p>
        </w:tc>
        <w:tc>
          <w:tcPr>
            <w:tcW w:w="2340" w:type="dxa"/>
          </w:tcPr>
          <w:p w14:paraId="3F7EECBF" w14:textId="77777777" w:rsidR="00AC14C6" w:rsidRPr="00CE10BE" w:rsidRDefault="00AC14C6" w:rsidP="00A93EC4">
            <w:pPr>
              <w:tabs>
                <w:tab w:val="left" w:pos="12758"/>
              </w:tabs>
              <w:rPr>
                <w:rFonts w:cs="Tahoma"/>
                <w:szCs w:val="22"/>
              </w:rPr>
            </w:pPr>
          </w:p>
        </w:tc>
        <w:tc>
          <w:tcPr>
            <w:tcW w:w="3240" w:type="dxa"/>
          </w:tcPr>
          <w:p w14:paraId="034D3083" w14:textId="77777777" w:rsidR="00AC14C6" w:rsidRPr="00CE10BE" w:rsidRDefault="00AC14C6" w:rsidP="00A93EC4">
            <w:pPr>
              <w:tabs>
                <w:tab w:val="left" w:pos="12758"/>
              </w:tabs>
              <w:jc w:val="center"/>
              <w:rPr>
                <w:rFonts w:cs="Tahoma"/>
                <w:szCs w:val="22"/>
              </w:rPr>
            </w:pPr>
            <w:r w:rsidRPr="00CE10BE">
              <w:rPr>
                <w:rFonts w:cs="Tahoma"/>
                <w:szCs w:val="22"/>
              </w:rPr>
              <w:t>(ime priimek in podpis pooblaščene osebe)</w:t>
            </w:r>
          </w:p>
        </w:tc>
      </w:tr>
    </w:tbl>
    <w:p w14:paraId="2623929A" w14:textId="77777777" w:rsidR="00AC14C6" w:rsidRPr="00CE10BE" w:rsidRDefault="00AC14C6" w:rsidP="00AC14C6">
      <w:pPr>
        <w:spacing w:after="160" w:line="259" w:lineRule="auto"/>
        <w:rPr>
          <w:rFonts w:cs="Tahoma"/>
          <w:b/>
          <w:szCs w:val="22"/>
        </w:rPr>
      </w:pPr>
      <w:r w:rsidRPr="00CE10BE">
        <w:rPr>
          <w:rFonts w:cs="Tahoma"/>
          <w:b/>
          <w:szCs w:val="22"/>
        </w:rPr>
        <w:br w:type="page"/>
      </w:r>
    </w:p>
    <w:p w14:paraId="3DBBEC65" w14:textId="77777777" w:rsidR="00AC14C6" w:rsidRPr="00CE10BE" w:rsidRDefault="00AC14C6" w:rsidP="00AC14C6">
      <w:pPr>
        <w:jc w:val="right"/>
        <w:rPr>
          <w:rFonts w:cs="Tahoma"/>
          <w:b/>
          <w:szCs w:val="22"/>
        </w:rPr>
      </w:pPr>
      <w:r w:rsidRPr="00CE10BE">
        <w:rPr>
          <w:rFonts w:cs="Tahoma"/>
          <w:b/>
          <w:szCs w:val="22"/>
        </w:rPr>
        <w:lastRenderedPageBreak/>
        <w:t>OBR-4</w:t>
      </w:r>
    </w:p>
    <w:p w14:paraId="6D68BF59" w14:textId="77777777" w:rsidR="00AC14C6" w:rsidRPr="00CE10BE" w:rsidRDefault="00AC14C6" w:rsidP="00AC14C6">
      <w:pPr>
        <w:rPr>
          <w:rFonts w:cs="Tahoma"/>
          <w:szCs w:val="22"/>
        </w:rPr>
      </w:pPr>
    </w:p>
    <w:p w14:paraId="66819F4F" w14:textId="77777777" w:rsidR="00AC14C6" w:rsidRPr="00F5066B" w:rsidRDefault="00AC14C6" w:rsidP="00AC14C6">
      <w:pPr>
        <w:rPr>
          <w:rFonts w:cs="Tahoma"/>
          <w:b/>
          <w:szCs w:val="22"/>
        </w:rPr>
      </w:pPr>
      <w:r w:rsidRPr="00F5066B">
        <w:rPr>
          <w:rFonts w:cs="Tahoma"/>
          <w:b/>
          <w:szCs w:val="22"/>
        </w:rPr>
        <w:t>IZJAVA O ZAGOTOVLJENIH REFERENCAH</w:t>
      </w:r>
    </w:p>
    <w:p w14:paraId="15C97BC9" w14:textId="77777777" w:rsidR="00AC14C6" w:rsidRPr="00F5066B" w:rsidRDefault="00AC14C6" w:rsidP="00AC14C6">
      <w:pPr>
        <w:pStyle w:val="ListParagraph"/>
        <w:rPr>
          <w:rFonts w:cs="Tahoma"/>
          <w:szCs w:val="22"/>
          <w:u w:val="single"/>
        </w:rPr>
      </w:pPr>
    </w:p>
    <w:p w14:paraId="6D9E7894" w14:textId="77777777" w:rsidR="00AC14C6" w:rsidRPr="00F5066B" w:rsidRDefault="00AC14C6" w:rsidP="00AC14C6">
      <w:pPr>
        <w:pStyle w:val="BodyTextIndent2"/>
        <w:tabs>
          <w:tab w:val="left" w:pos="1134"/>
        </w:tabs>
        <w:spacing w:after="0" w:line="240" w:lineRule="auto"/>
        <w:ind w:left="0"/>
        <w:rPr>
          <w:rFonts w:cs="Tahoma"/>
          <w:szCs w:val="22"/>
        </w:rPr>
      </w:pPr>
      <w:r w:rsidRPr="00F5066B">
        <w:rPr>
          <w:rFonts w:cs="Tahoma"/>
          <w:szCs w:val="22"/>
        </w:rPr>
        <w:t>Pod kazensko in materialno odgovornostjo izjavljamo, da so spodaj navedeni podatki o referenčnem naročilu resnični. Na podlagi poziva bomo naročniku v določenem roku predložili morebitna dodatna zahtevana dokazila o uspešni izvedbi navedenega referenčnega naročila.</w:t>
      </w:r>
    </w:p>
    <w:p w14:paraId="7384A632" w14:textId="77777777" w:rsidR="00AC14C6" w:rsidRPr="00F5066B" w:rsidRDefault="00AC14C6" w:rsidP="00AC14C6">
      <w:pPr>
        <w:pStyle w:val="BodyTextIndent2"/>
        <w:tabs>
          <w:tab w:val="left" w:pos="1134"/>
        </w:tabs>
        <w:spacing w:after="0" w:line="240" w:lineRule="auto"/>
        <w:ind w:left="0"/>
        <w:rPr>
          <w:rFonts w:cs="Tahoma"/>
          <w:szCs w:val="22"/>
        </w:rPr>
      </w:pPr>
    </w:p>
    <w:tbl>
      <w:tblPr>
        <w:tblStyle w:val="TableGrid1"/>
        <w:tblW w:w="8359" w:type="dxa"/>
        <w:tblLayout w:type="fixed"/>
        <w:tblLook w:val="04A0" w:firstRow="1" w:lastRow="0" w:firstColumn="1" w:lastColumn="0" w:noHBand="0" w:noVBand="1"/>
      </w:tblPr>
      <w:tblGrid>
        <w:gridCol w:w="3397"/>
        <w:gridCol w:w="4962"/>
      </w:tblGrid>
      <w:tr w:rsidR="00AC14C6" w:rsidRPr="000D3EE7" w14:paraId="4D8EBBF5" w14:textId="77777777" w:rsidTr="00A93EC4">
        <w:trPr>
          <w:trHeight w:val="412"/>
        </w:trPr>
        <w:tc>
          <w:tcPr>
            <w:tcW w:w="3397" w:type="dxa"/>
          </w:tcPr>
          <w:p w14:paraId="42E8C3AD" w14:textId="77777777" w:rsidR="00AC14C6" w:rsidRPr="00F5066B" w:rsidRDefault="00AC14C6" w:rsidP="00A93EC4">
            <w:pPr>
              <w:pStyle w:val="BodyText"/>
              <w:rPr>
                <w:rFonts w:ascii="Tahoma" w:hAnsi="Tahoma" w:cs="Tahoma"/>
                <w:sz w:val="22"/>
                <w:szCs w:val="22"/>
                <w:lang w:val="sl-SI"/>
              </w:rPr>
            </w:pPr>
          </w:p>
        </w:tc>
        <w:tc>
          <w:tcPr>
            <w:tcW w:w="4962" w:type="dxa"/>
          </w:tcPr>
          <w:p w14:paraId="76A792E5" w14:textId="77777777" w:rsidR="00AC14C6" w:rsidRDefault="00AC14C6" w:rsidP="00A93EC4">
            <w:pPr>
              <w:pStyle w:val="BodyText"/>
              <w:jc w:val="center"/>
              <w:rPr>
                <w:rFonts w:ascii="Tahoma" w:hAnsi="Tahoma" w:cs="Tahoma"/>
                <w:b/>
                <w:bCs/>
                <w:sz w:val="22"/>
                <w:szCs w:val="22"/>
                <w:lang w:val="sl-SI"/>
              </w:rPr>
            </w:pPr>
            <w:r w:rsidRPr="00F5066B">
              <w:rPr>
                <w:rFonts w:ascii="Tahoma" w:hAnsi="Tahoma" w:cs="Tahoma"/>
                <w:b/>
                <w:bCs/>
                <w:sz w:val="22"/>
                <w:szCs w:val="22"/>
                <w:lang w:val="sl-SI"/>
              </w:rPr>
              <w:t xml:space="preserve">REFERENČNI POSEL I </w:t>
            </w:r>
          </w:p>
          <w:p w14:paraId="15BB4D3C" w14:textId="77777777" w:rsidR="00AC14C6" w:rsidRPr="00F5066B" w:rsidRDefault="00AC14C6" w:rsidP="00A93EC4">
            <w:pPr>
              <w:pStyle w:val="BodyText"/>
              <w:jc w:val="center"/>
              <w:rPr>
                <w:rFonts w:ascii="Tahoma" w:hAnsi="Tahoma" w:cs="Tahoma"/>
                <w:b/>
                <w:bCs/>
                <w:sz w:val="22"/>
                <w:szCs w:val="22"/>
                <w:lang w:val="sl-SI"/>
              </w:rPr>
            </w:pPr>
            <w:r w:rsidRPr="00F5066B">
              <w:rPr>
                <w:rFonts w:ascii="Tahoma" w:hAnsi="Tahoma" w:cs="Tahoma"/>
                <w:sz w:val="22"/>
                <w:szCs w:val="22"/>
                <w:lang w:val="sl-SI"/>
              </w:rPr>
              <w:t xml:space="preserve">(postavitev </w:t>
            </w:r>
            <w:r w:rsidRPr="00F5066B">
              <w:rPr>
                <w:rFonts w:cs="Tahoma"/>
                <w:szCs w:val="22"/>
                <w:lang w:val="sl-SI"/>
              </w:rPr>
              <w:t xml:space="preserve">OCR </w:t>
            </w:r>
            <w:r>
              <w:rPr>
                <w:rFonts w:cs="Tahoma"/>
                <w:szCs w:val="22"/>
                <w:lang w:val="sl-SI"/>
              </w:rPr>
              <w:t>sistema</w:t>
            </w:r>
            <w:r w:rsidRPr="00F5066B">
              <w:rPr>
                <w:rFonts w:cs="Tahoma"/>
                <w:szCs w:val="22"/>
                <w:lang w:val="sl-SI"/>
              </w:rPr>
              <w:t xml:space="preserve"> za branje oznak kontejnerjev in prevoznih sredstev (kamion, vagon) na Kontejnerskih terminalih v EU</w:t>
            </w:r>
            <w:r w:rsidRPr="007D1267">
              <w:rPr>
                <w:rFonts w:cs="Tahoma"/>
                <w:szCs w:val="22"/>
                <w:lang w:val="sl-SI"/>
              </w:rPr>
              <w:t>)</w:t>
            </w:r>
          </w:p>
        </w:tc>
      </w:tr>
      <w:tr w:rsidR="00AC14C6" w:rsidRPr="00F5066B" w14:paraId="79092EE4" w14:textId="77777777" w:rsidTr="00A93EC4">
        <w:trPr>
          <w:trHeight w:val="576"/>
        </w:trPr>
        <w:tc>
          <w:tcPr>
            <w:tcW w:w="3397" w:type="dxa"/>
          </w:tcPr>
          <w:p w14:paraId="77CD7294"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Ime referenčnega posla:</w:t>
            </w:r>
          </w:p>
        </w:tc>
        <w:tc>
          <w:tcPr>
            <w:tcW w:w="4962" w:type="dxa"/>
          </w:tcPr>
          <w:p w14:paraId="1FB18A09" w14:textId="77777777" w:rsidR="00AC14C6" w:rsidRPr="00F5066B" w:rsidRDefault="00AC14C6" w:rsidP="00A93EC4">
            <w:pPr>
              <w:pStyle w:val="BodyText"/>
              <w:rPr>
                <w:rFonts w:ascii="Tahoma" w:hAnsi="Tahoma" w:cs="Tahoma"/>
                <w:sz w:val="22"/>
                <w:szCs w:val="22"/>
                <w:lang w:val="sl-SI"/>
              </w:rPr>
            </w:pPr>
          </w:p>
        </w:tc>
      </w:tr>
      <w:tr w:rsidR="00AC14C6" w:rsidRPr="00F5066B" w14:paraId="4F46E03D" w14:textId="77777777" w:rsidTr="00A93EC4">
        <w:tc>
          <w:tcPr>
            <w:tcW w:w="3397" w:type="dxa"/>
          </w:tcPr>
          <w:p w14:paraId="7058E6CC"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Naslov naročila:</w:t>
            </w:r>
          </w:p>
          <w:p w14:paraId="1D9B179F" w14:textId="77777777" w:rsidR="00AC14C6" w:rsidRPr="00F5066B" w:rsidRDefault="00AC14C6" w:rsidP="00A93EC4">
            <w:pPr>
              <w:pStyle w:val="BodyText"/>
              <w:rPr>
                <w:rFonts w:ascii="Tahoma" w:hAnsi="Tahoma" w:cs="Tahoma"/>
                <w:sz w:val="22"/>
                <w:szCs w:val="22"/>
                <w:lang w:val="sl-SI"/>
              </w:rPr>
            </w:pPr>
          </w:p>
        </w:tc>
        <w:tc>
          <w:tcPr>
            <w:tcW w:w="4962" w:type="dxa"/>
          </w:tcPr>
          <w:p w14:paraId="61E5FDCF" w14:textId="77777777" w:rsidR="00AC14C6" w:rsidRPr="00F5066B" w:rsidRDefault="00AC14C6" w:rsidP="00A93EC4">
            <w:pPr>
              <w:pStyle w:val="BodyText"/>
              <w:rPr>
                <w:rFonts w:ascii="Tahoma" w:hAnsi="Tahoma" w:cs="Tahoma"/>
                <w:sz w:val="22"/>
                <w:szCs w:val="22"/>
                <w:lang w:val="sl-SI"/>
              </w:rPr>
            </w:pPr>
          </w:p>
        </w:tc>
      </w:tr>
      <w:tr w:rsidR="00AC14C6" w:rsidRPr="00F5066B" w14:paraId="26C9610D" w14:textId="77777777" w:rsidTr="00A93EC4">
        <w:tc>
          <w:tcPr>
            <w:tcW w:w="3397" w:type="dxa"/>
          </w:tcPr>
          <w:p w14:paraId="6D156F88"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Naročnik:</w:t>
            </w:r>
          </w:p>
          <w:p w14:paraId="6A649968" w14:textId="77777777" w:rsidR="00AC14C6" w:rsidRPr="00F5066B" w:rsidRDefault="00AC14C6" w:rsidP="00A93EC4">
            <w:pPr>
              <w:pStyle w:val="BodyText"/>
              <w:rPr>
                <w:rFonts w:ascii="Tahoma" w:hAnsi="Tahoma" w:cs="Tahoma"/>
                <w:sz w:val="22"/>
                <w:szCs w:val="22"/>
                <w:lang w:val="sl-SI"/>
              </w:rPr>
            </w:pPr>
          </w:p>
        </w:tc>
        <w:tc>
          <w:tcPr>
            <w:tcW w:w="4962" w:type="dxa"/>
          </w:tcPr>
          <w:p w14:paraId="305E254A" w14:textId="77777777" w:rsidR="00AC14C6" w:rsidRPr="00F5066B" w:rsidRDefault="00AC14C6" w:rsidP="00A93EC4">
            <w:pPr>
              <w:pStyle w:val="BodyText"/>
              <w:rPr>
                <w:rFonts w:ascii="Tahoma" w:hAnsi="Tahoma" w:cs="Tahoma"/>
                <w:sz w:val="22"/>
                <w:szCs w:val="22"/>
                <w:lang w:val="sl-SI"/>
              </w:rPr>
            </w:pPr>
          </w:p>
        </w:tc>
      </w:tr>
      <w:tr w:rsidR="00AC14C6" w:rsidRPr="00F5066B" w14:paraId="0106F36B" w14:textId="77777777" w:rsidTr="00A93EC4">
        <w:tc>
          <w:tcPr>
            <w:tcW w:w="3397" w:type="dxa"/>
            <w:vAlign w:val="center"/>
          </w:tcPr>
          <w:p w14:paraId="169CE90C"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Dobavitelj:</w:t>
            </w:r>
          </w:p>
          <w:p w14:paraId="1CA5231D" w14:textId="77777777" w:rsidR="00AC14C6" w:rsidRPr="00F5066B" w:rsidRDefault="00AC14C6" w:rsidP="00A93EC4">
            <w:pPr>
              <w:pStyle w:val="BodyText"/>
              <w:rPr>
                <w:rFonts w:ascii="Tahoma" w:hAnsi="Tahoma" w:cs="Tahoma"/>
                <w:sz w:val="22"/>
                <w:szCs w:val="22"/>
                <w:lang w:val="sl-SI"/>
              </w:rPr>
            </w:pPr>
          </w:p>
        </w:tc>
        <w:tc>
          <w:tcPr>
            <w:tcW w:w="4962" w:type="dxa"/>
          </w:tcPr>
          <w:p w14:paraId="0640DA64" w14:textId="77777777" w:rsidR="00AC14C6" w:rsidRPr="00F5066B" w:rsidRDefault="00AC14C6" w:rsidP="00A93EC4">
            <w:pPr>
              <w:pStyle w:val="BodyText"/>
              <w:rPr>
                <w:rFonts w:ascii="Tahoma" w:hAnsi="Tahoma" w:cs="Tahoma"/>
                <w:sz w:val="22"/>
                <w:szCs w:val="22"/>
                <w:lang w:val="sl-SI"/>
              </w:rPr>
            </w:pPr>
          </w:p>
        </w:tc>
      </w:tr>
      <w:tr w:rsidR="00AC14C6" w:rsidRPr="00F5066B" w14:paraId="43EB62C6" w14:textId="77777777" w:rsidTr="00A93EC4">
        <w:tc>
          <w:tcPr>
            <w:tcW w:w="3397" w:type="dxa"/>
            <w:vAlign w:val="center"/>
          </w:tcPr>
          <w:p w14:paraId="02B4EF1F"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Podizvajalec</w:t>
            </w:r>
          </w:p>
          <w:p w14:paraId="724621EC"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(v kolikor je gospodarski subjekt nastopal kot podizvajalec glavnega izvajalca):</w:t>
            </w:r>
          </w:p>
        </w:tc>
        <w:tc>
          <w:tcPr>
            <w:tcW w:w="4962" w:type="dxa"/>
          </w:tcPr>
          <w:p w14:paraId="07903FC7" w14:textId="77777777" w:rsidR="00AC14C6" w:rsidRPr="00F5066B" w:rsidRDefault="00AC14C6" w:rsidP="00A93EC4">
            <w:pPr>
              <w:pStyle w:val="BodyText"/>
              <w:rPr>
                <w:rFonts w:ascii="Tahoma" w:hAnsi="Tahoma" w:cs="Tahoma"/>
                <w:sz w:val="22"/>
                <w:szCs w:val="22"/>
                <w:lang w:val="sl-SI"/>
              </w:rPr>
            </w:pPr>
          </w:p>
        </w:tc>
      </w:tr>
      <w:tr w:rsidR="00AC14C6" w:rsidRPr="00F5066B" w14:paraId="2B88CD03" w14:textId="77777777" w:rsidTr="00A93EC4">
        <w:tc>
          <w:tcPr>
            <w:tcW w:w="3397" w:type="dxa"/>
            <w:vAlign w:val="bottom"/>
          </w:tcPr>
          <w:p w14:paraId="38392996"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Datum izvedbe posla:</w:t>
            </w:r>
          </w:p>
          <w:p w14:paraId="03FD294D"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(mesec, leto – od – do)</w:t>
            </w:r>
          </w:p>
        </w:tc>
        <w:tc>
          <w:tcPr>
            <w:tcW w:w="4962" w:type="dxa"/>
          </w:tcPr>
          <w:p w14:paraId="22261F3B" w14:textId="77777777" w:rsidR="00AC14C6" w:rsidRPr="00F5066B" w:rsidRDefault="00AC14C6" w:rsidP="00A93EC4">
            <w:pPr>
              <w:pStyle w:val="BodyText"/>
              <w:rPr>
                <w:rFonts w:ascii="Tahoma" w:hAnsi="Tahoma" w:cs="Tahoma"/>
                <w:sz w:val="22"/>
                <w:szCs w:val="22"/>
                <w:lang w:val="sl-SI"/>
              </w:rPr>
            </w:pPr>
          </w:p>
        </w:tc>
      </w:tr>
      <w:tr w:rsidR="00AC14C6" w:rsidRPr="00F5066B" w14:paraId="6FF3107D" w14:textId="77777777" w:rsidTr="00A93EC4">
        <w:tc>
          <w:tcPr>
            <w:tcW w:w="3397" w:type="dxa"/>
            <w:vAlign w:val="center"/>
          </w:tcPr>
          <w:p w14:paraId="3A2DB6DE"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Kraj izvedbe posla:</w:t>
            </w:r>
          </w:p>
          <w:p w14:paraId="06CD4722" w14:textId="77777777" w:rsidR="00AC14C6" w:rsidRPr="00F5066B" w:rsidRDefault="00AC14C6" w:rsidP="00A93EC4">
            <w:pPr>
              <w:pStyle w:val="BodyText"/>
              <w:rPr>
                <w:rFonts w:ascii="Tahoma" w:hAnsi="Tahoma" w:cs="Tahoma"/>
                <w:sz w:val="22"/>
                <w:szCs w:val="22"/>
                <w:lang w:val="sl-SI"/>
              </w:rPr>
            </w:pPr>
          </w:p>
        </w:tc>
        <w:tc>
          <w:tcPr>
            <w:tcW w:w="4962" w:type="dxa"/>
          </w:tcPr>
          <w:p w14:paraId="0C2E86B9" w14:textId="77777777" w:rsidR="00AC14C6" w:rsidRPr="00F5066B" w:rsidRDefault="00AC14C6" w:rsidP="00A93EC4">
            <w:pPr>
              <w:pStyle w:val="BodyText"/>
              <w:rPr>
                <w:rFonts w:ascii="Tahoma" w:hAnsi="Tahoma" w:cs="Tahoma"/>
                <w:sz w:val="22"/>
                <w:szCs w:val="22"/>
                <w:lang w:val="sl-SI"/>
              </w:rPr>
            </w:pPr>
          </w:p>
        </w:tc>
      </w:tr>
      <w:tr w:rsidR="00AC14C6" w:rsidRPr="00F5066B" w14:paraId="647D9D2E" w14:textId="77777777" w:rsidTr="00A93EC4">
        <w:tc>
          <w:tcPr>
            <w:tcW w:w="3397" w:type="dxa"/>
          </w:tcPr>
          <w:p w14:paraId="5ACC8ED5"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Opis del - Dokazilo o izpolnjevanju referenčnih pogojev</w:t>
            </w:r>
          </w:p>
        </w:tc>
        <w:tc>
          <w:tcPr>
            <w:tcW w:w="4962" w:type="dxa"/>
          </w:tcPr>
          <w:p w14:paraId="7490724B" w14:textId="77777777" w:rsidR="00AC14C6" w:rsidRPr="00F5066B" w:rsidRDefault="00AC14C6" w:rsidP="00A93EC4">
            <w:pPr>
              <w:pStyle w:val="BodyText"/>
              <w:rPr>
                <w:rFonts w:ascii="Tahoma" w:hAnsi="Tahoma" w:cs="Tahoma"/>
                <w:sz w:val="22"/>
                <w:szCs w:val="22"/>
                <w:lang w:val="sl-SI"/>
              </w:rPr>
            </w:pPr>
          </w:p>
        </w:tc>
      </w:tr>
    </w:tbl>
    <w:p w14:paraId="4203EA51" w14:textId="77777777" w:rsidR="00AC14C6" w:rsidRPr="00F5066B" w:rsidRDefault="00AC14C6" w:rsidP="00AC14C6">
      <w:pPr>
        <w:pStyle w:val="Header"/>
        <w:rPr>
          <w:rFonts w:cs="Tahoma"/>
          <w:szCs w:val="22"/>
        </w:rPr>
      </w:pPr>
    </w:p>
    <w:tbl>
      <w:tblPr>
        <w:tblStyle w:val="TableGrid1"/>
        <w:tblW w:w="8359" w:type="dxa"/>
        <w:tblLayout w:type="fixed"/>
        <w:tblLook w:val="04A0" w:firstRow="1" w:lastRow="0" w:firstColumn="1" w:lastColumn="0" w:noHBand="0" w:noVBand="1"/>
      </w:tblPr>
      <w:tblGrid>
        <w:gridCol w:w="3397"/>
        <w:gridCol w:w="4962"/>
      </w:tblGrid>
      <w:tr w:rsidR="00AC14C6" w:rsidRPr="000D3EE7" w14:paraId="7E5A4F06" w14:textId="77777777" w:rsidTr="00A93EC4">
        <w:trPr>
          <w:trHeight w:val="412"/>
        </w:trPr>
        <w:tc>
          <w:tcPr>
            <w:tcW w:w="3397" w:type="dxa"/>
          </w:tcPr>
          <w:p w14:paraId="2B4101E4" w14:textId="77777777" w:rsidR="00AC14C6" w:rsidRPr="00F5066B" w:rsidRDefault="00AC14C6" w:rsidP="00A93EC4">
            <w:pPr>
              <w:pStyle w:val="BodyText"/>
              <w:rPr>
                <w:rFonts w:ascii="Tahoma" w:hAnsi="Tahoma" w:cs="Tahoma"/>
                <w:sz w:val="22"/>
                <w:szCs w:val="22"/>
                <w:lang w:val="sl-SI"/>
              </w:rPr>
            </w:pPr>
          </w:p>
        </w:tc>
        <w:tc>
          <w:tcPr>
            <w:tcW w:w="4962" w:type="dxa"/>
          </w:tcPr>
          <w:p w14:paraId="77F240D8" w14:textId="77777777" w:rsidR="00AC14C6" w:rsidRDefault="00AC14C6" w:rsidP="00A93EC4">
            <w:pPr>
              <w:pStyle w:val="BodyText"/>
              <w:jc w:val="center"/>
              <w:rPr>
                <w:rFonts w:ascii="Tahoma" w:hAnsi="Tahoma" w:cs="Tahoma"/>
                <w:b/>
                <w:bCs/>
                <w:sz w:val="22"/>
                <w:szCs w:val="22"/>
                <w:lang w:val="sl-SI"/>
              </w:rPr>
            </w:pPr>
            <w:r w:rsidRPr="00F5066B">
              <w:rPr>
                <w:rFonts w:ascii="Tahoma" w:hAnsi="Tahoma" w:cs="Tahoma"/>
                <w:b/>
                <w:bCs/>
                <w:sz w:val="22"/>
                <w:szCs w:val="22"/>
                <w:lang w:val="sl-SI"/>
              </w:rPr>
              <w:t xml:space="preserve">REFERENČNI POSEL II </w:t>
            </w:r>
          </w:p>
          <w:p w14:paraId="23AEA771" w14:textId="77777777" w:rsidR="00AC14C6" w:rsidRPr="00F5066B" w:rsidRDefault="00AC14C6" w:rsidP="00A93EC4">
            <w:pPr>
              <w:pStyle w:val="BodyText"/>
              <w:jc w:val="center"/>
              <w:rPr>
                <w:rFonts w:ascii="Tahoma" w:hAnsi="Tahoma" w:cs="Tahoma"/>
                <w:b/>
                <w:bCs/>
                <w:sz w:val="22"/>
                <w:szCs w:val="22"/>
                <w:lang w:val="sl-SI"/>
              </w:rPr>
            </w:pPr>
            <w:r w:rsidRPr="00F5066B">
              <w:rPr>
                <w:rFonts w:ascii="Tahoma" w:hAnsi="Tahoma" w:cs="Tahoma"/>
                <w:sz w:val="22"/>
                <w:szCs w:val="22"/>
                <w:lang w:val="sl-SI"/>
              </w:rPr>
              <w:t>(</w:t>
            </w:r>
            <w:r w:rsidRPr="007D1267">
              <w:rPr>
                <w:rFonts w:ascii="Tahoma" w:hAnsi="Tahoma" w:cs="Tahoma"/>
                <w:sz w:val="22"/>
                <w:szCs w:val="22"/>
                <w:lang w:val="sl-SI"/>
              </w:rPr>
              <w:t xml:space="preserve">postavitev </w:t>
            </w:r>
            <w:r w:rsidRPr="00E17918">
              <w:rPr>
                <w:rFonts w:cs="Tahoma"/>
                <w:szCs w:val="22"/>
                <w:lang w:val="sl-SI"/>
              </w:rPr>
              <w:t xml:space="preserve">OCR </w:t>
            </w:r>
            <w:r>
              <w:rPr>
                <w:rFonts w:cs="Tahoma"/>
                <w:szCs w:val="22"/>
                <w:lang w:val="sl-SI"/>
              </w:rPr>
              <w:t>sistema</w:t>
            </w:r>
            <w:r w:rsidRPr="00A2387D">
              <w:rPr>
                <w:rFonts w:cs="Tahoma"/>
                <w:szCs w:val="22"/>
                <w:lang w:val="sl-SI"/>
              </w:rPr>
              <w:t xml:space="preserve"> za branje oznak kontejnerjev in prevoznih sredstev (kamion, vagon) na Kontejnerskih terminalih v EU)</w:t>
            </w:r>
          </w:p>
        </w:tc>
      </w:tr>
      <w:tr w:rsidR="00AC14C6" w:rsidRPr="00F5066B" w14:paraId="56C33B08" w14:textId="77777777" w:rsidTr="00A93EC4">
        <w:trPr>
          <w:trHeight w:val="576"/>
        </w:trPr>
        <w:tc>
          <w:tcPr>
            <w:tcW w:w="3397" w:type="dxa"/>
          </w:tcPr>
          <w:p w14:paraId="69968320"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Ime referenčnega posla:</w:t>
            </w:r>
          </w:p>
        </w:tc>
        <w:tc>
          <w:tcPr>
            <w:tcW w:w="4962" w:type="dxa"/>
          </w:tcPr>
          <w:p w14:paraId="4E315CD5" w14:textId="77777777" w:rsidR="00AC14C6" w:rsidRPr="00F5066B" w:rsidRDefault="00AC14C6" w:rsidP="00A93EC4">
            <w:pPr>
              <w:pStyle w:val="BodyText"/>
              <w:rPr>
                <w:rFonts w:ascii="Tahoma" w:hAnsi="Tahoma" w:cs="Tahoma"/>
                <w:sz w:val="22"/>
                <w:szCs w:val="22"/>
                <w:lang w:val="sl-SI"/>
              </w:rPr>
            </w:pPr>
          </w:p>
        </w:tc>
      </w:tr>
      <w:tr w:rsidR="00AC14C6" w:rsidRPr="00F5066B" w14:paraId="65CB3AC1" w14:textId="77777777" w:rsidTr="00A93EC4">
        <w:tc>
          <w:tcPr>
            <w:tcW w:w="3397" w:type="dxa"/>
          </w:tcPr>
          <w:p w14:paraId="1ABC9214"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Naslov naročila:</w:t>
            </w:r>
          </w:p>
          <w:p w14:paraId="4F3CB985" w14:textId="77777777" w:rsidR="00AC14C6" w:rsidRPr="00F5066B" w:rsidRDefault="00AC14C6" w:rsidP="00A93EC4">
            <w:pPr>
              <w:pStyle w:val="BodyText"/>
              <w:rPr>
                <w:rFonts w:ascii="Tahoma" w:hAnsi="Tahoma" w:cs="Tahoma"/>
                <w:sz w:val="22"/>
                <w:szCs w:val="22"/>
                <w:lang w:val="sl-SI"/>
              </w:rPr>
            </w:pPr>
          </w:p>
        </w:tc>
        <w:tc>
          <w:tcPr>
            <w:tcW w:w="4962" w:type="dxa"/>
          </w:tcPr>
          <w:p w14:paraId="67A5FC41" w14:textId="77777777" w:rsidR="00AC14C6" w:rsidRPr="00F5066B" w:rsidRDefault="00AC14C6" w:rsidP="00A93EC4">
            <w:pPr>
              <w:pStyle w:val="BodyText"/>
              <w:rPr>
                <w:rFonts w:ascii="Tahoma" w:hAnsi="Tahoma" w:cs="Tahoma"/>
                <w:sz w:val="22"/>
                <w:szCs w:val="22"/>
                <w:lang w:val="sl-SI"/>
              </w:rPr>
            </w:pPr>
          </w:p>
        </w:tc>
      </w:tr>
      <w:tr w:rsidR="00AC14C6" w:rsidRPr="00F5066B" w14:paraId="0C559029" w14:textId="77777777" w:rsidTr="00A93EC4">
        <w:tc>
          <w:tcPr>
            <w:tcW w:w="3397" w:type="dxa"/>
          </w:tcPr>
          <w:p w14:paraId="4099E298"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Naročnik:</w:t>
            </w:r>
          </w:p>
          <w:p w14:paraId="6A96AAF2" w14:textId="77777777" w:rsidR="00AC14C6" w:rsidRPr="00F5066B" w:rsidRDefault="00AC14C6" w:rsidP="00A93EC4">
            <w:pPr>
              <w:pStyle w:val="BodyText"/>
              <w:rPr>
                <w:rFonts w:ascii="Tahoma" w:hAnsi="Tahoma" w:cs="Tahoma"/>
                <w:sz w:val="22"/>
                <w:szCs w:val="22"/>
                <w:lang w:val="sl-SI"/>
              </w:rPr>
            </w:pPr>
          </w:p>
        </w:tc>
        <w:tc>
          <w:tcPr>
            <w:tcW w:w="4962" w:type="dxa"/>
          </w:tcPr>
          <w:p w14:paraId="3128FBED" w14:textId="77777777" w:rsidR="00AC14C6" w:rsidRPr="00F5066B" w:rsidRDefault="00AC14C6" w:rsidP="00A93EC4">
            <w:pPr>
              <w:pStyle w:val="BodyText"/>
              <w:rPr>
                <w:rFonts w:ascii="Tahoma" w:hAnsi="Tahoma" w:cs="Tahoma"/>
                <w:sz w:val="22"/>
                <w:szCs w:val="22"/>
                <w:lang w:val="sl-SI"/>
              </w:rPr>
            </w:pPr>
          </w:p>
        </w:tc>
      </w:tr>
      <w:tr w:rsidR="00AC14C6" w:rsidRPr="00F5066B" w14:paraId="50E51B80" w14:textId="77777777" w:rsidTr="00A93EC4">
        <w:tc>
          <w:tcPr>
            <w:tcW w:w="3397" w:type="dxa"/>
            <w:vAlign w:val="center"/>
          </w:tcPr>
          <w:p w14:paraId="49883F4C"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Dobavitelj:</w:t>
            </w:r>
          </w:p>
          <w:p w14:paraId="0AF12E9D" w14:textId="77777777" w:rsidR="00AC14C6" w:rsidRPr="00F5066B" w:rsidRDefault="00AC14C6" w:rsidP="00A93EC4">
            <w:pPr>
              <w:pStyle w:val="BodyText"/>
              <w:rPr>
                <w:rFonts w:ascii="Tahoma" w:hAnsi="Tahoma" w:cs="Tahoma"/>
                <w:sz w:val="22"/>
                <w:szCs w:val="22"/>
                <w:lang w:val="sl-SI"/>
              </w:rPr>
            </w:pPr>
          </w:p>
        </w:tc>
        <w:tc>
          <w:tcPr>
            <w:tcW w:w="4962" w:type="dxa"/>
          </w:tcPr>
          <w:p w14:paraId="6195F501" w14:textId="77777777" w:rsidR="00AC14C6" w:rsidRPr="00F5066B" w:rsidRDefault="00AC14C6" w:rsidP="00A93EC4">
            <w:pPr>
              <w:pStyle w:val="BodyText"/>
              <w:rPr>
                <w:rFonts w:ascii="Tahoma" w:hAnsi="Tahoma" w:cs="Tahoma"/>
                <w:sz w:val="22"/>
                <w:szCs w:val="22"/>
                <w:lang w:val="sl-SI"/>
              </w:rPr>
            </w:pPr>
          </w:p>
        </w:tc>
      </w:tr>
      <w:tr w:rsidR="00AC14C6" w:rsidRPr="00F5066B" w14:paraId="05CD8F0D" w14:textId="77777777" w:rsidTr="00A93EC4">
        <w:tc>
          <w:tcPr>
            <w:tcW w:w="3397" w:type="dxa"/>
            <w:vAlign w:val="center"/>
          </w:tcPr>
          <w:p w14:paraId="005CEC2C"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Podizvajalec</w:t>
            </w:r>
          </w:p>
          <w:p w14:paraId="07DD1254"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(v kolikor je gospodarski subjekt nastopal kot podizvajalec glavnega izvajalca):</w:t>
            </w:r>
          </w:p>
        </w:tc>
        <w:tc>
          <w:tcPr>
            <w:tcW w:w="4962" w:type="dxa"/>
          </w:tcPr>
          <w:p w14:paraId="4714D8CA" w14:textId="77777777" w:rsidR="00AC14C6" w:rsidRPr="00F5066B" w:rsidRDefault="00AC14C6" w:rsidP="00A93EC4">
            <w:pPr>
              <w:pStyle w:val="BodyText"/>
              <w:rPr>
                <w:rFonts w:ascii="Tahoma" w:hAnsi="Tahoma" w:cs="Tahoma"/>
                <w:sz w:val="22"/>
                <w:szCs w:val="22"/>
                <w:lang w:val="sl-SI"/>
              </w:rPr>
            </w:pPr>
          </w:p>
        </w:tc>
      </w:tr>
      <w:tr w:rsidR="00AC14C6" w:rsidRPr="00F5066B" w14:paraId="4C184704" w14:textId="77777777" w:rsidTr="00A93EC4">
        <w:tc>
          <w:tcPr>
            <w:tcW w:w="3397" w:type="dxa"/>
            <w:vAlign w:val="bottom"/>
          </w:tcPr>
          <w:p w14:paraId="39F58977"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Datum izvedbe posla:</w:t>
            </w:r>
          </w:p>
          <w:p w14:paraId="1BA7665C"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(mesec, leto – od – do)</w:t>
            </w:r>
          </w:p>
        </w:tc>
        <w:tc>
          <w:tcPr>
            <w:tcW w:w="4962" w:type="dxa"/>
          </w:tcPr>
          <w:p w14:paraId="000E9FE2" w14:textId="77777777" w:rsidR="00AC14C6" w:rsidRPr="00F5066B" w:rsidRDefault="00AC14C6" w:rsidP="00A93EC4">
            <w:pPr>
              <w:pStyle w:val="BodyText"/>
              <w:rPr>
                <w:rFonts w:ascii="Tahoma" w:hAnsi="Tahoma" w:cs="Tahoma"/>
                <w:sz w:val="22"/>
                <w:szCs w:val="22"/>
                <w:lang w:val="sl-SI"/>
              </w:rPr>
            </w:pPr>
          </w:p>
        </w:tc>
      </w:tr>
      <w:tr w:rsidR="00AC14C6" w:rsidRPr="00F5066B" w14:paraId="7D0FE9D6" w14:textId="77777777" w:rsidTr="00A93EC4">
        <w:tc>
          <w:tcPr>
            <w:tcW w:w="3397" w:type="dxa"/>
            <w:vAlign w:val="center"/>
          </w:tcPr>
          <w:p w14:paraId="5A693AD8"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lastRenderedPageBreak/>
              <w:t>Kraj izvedbe posla:</w:t>
            </w:r>
          </w:p>
          <w:p w14:paraId="12036882" w14:textId="77777777" w:rsidR="00AC14C6" w:rsidRPr="00F5066B" w:rsidRDefault="00AC14C6" w:rsidP="00A93EC4">
            <w:pPr>
              <w:pStyle w:val="BodyText"/>
              <w:rPr>
                <w:rFonts w:ascii="Tahoma" w:hAnsi="Tahoma" w:cs="Tahoma"/>
                <w:sz w:val="22"/>
                <w:szCs w:val="22"/>
                <w:lang w:val="sl-SI"/>
              </w:rPr>
            </w:pPr>
          </w:p>
        </w:tc>
        <w:tc>
          <w:tcPr>
            <w:tcW w:w="4962" w:type="dxa"/>
          </w:tcPr>
          <w:p w14:paraId="27CCF641" w14:textId="77777777" w:rsidR="00AC14C6" w:rsidRPr="00F5066B" w:rsidRDefault="00AC14C6" w:rsidP="00A93EC4">
            <w:pPr>
              <w:pStyle w:val="BodyText"/>
              <w:rPr>
                <w:rFonts w:ascii="Tahoma" w:hAnsi="Tahoma" w:cs="Tahoma"/>
                <w:sz w:val="22"/>
                <w:szCs w:val="22"/>
                <w:lang w:val="sl-SI"/>
              </w:rPr>
            </w:pPr>
          </w:p>
        </w:tc>
      </w:tr>
      <w:tr w:rsidR="00AC14C6" w:rsidRPr="00F5066B" w14:paraId="7EA9F74E" w14:textId="77777777" w:rsidTr="00A93EC4">
        <w:tc>
          <w:tcPr>
            <w:tcW w:w="3397" w:type="dxa"/>
          </w:tcPr>
          <w:p w14:paraId="668AA8DB"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Opis del - Dokazilo o izpolnjevanju referenčnih pogojev</w:t>
            </w:r>
          </w:p>
        </w:tc>
        <w:tc>
          <w:tcPr>
            <w:tcW w:w="4962" w:type="dxa"/>
          </w:tcPr>
          <w:p w14:paraId="707CCBF9" w14:textId="77777777" w:rsidR="00AC14C6" w:rsidRPr="00F5066B" w:rsidRDefault="00AC14C6" w:rsidP="00A93EC4">
            <w:pPr>
              <w:pStyle w:val="BodyText"/>
              <w:rPr>
                <w:rFonts w:ascii="Tahoma" w:hAnsi="Tahoma" w:cs="Tahoma"/>
                <w:sz w:val="22"/>
                <w:szCs w:val="22"/>
                <w:lang w:val="sl-SI"/>
              </w:rPr>
            </w:pPr>
          </w:p>
        </w:tc>
      </w:tr>
    </w:tbl>
    <w:p w14:paraId="5981623F" w14:textId="77777777" w:rsidR="00AC14C6" w:rsidRPr="00F5066B" w:rsidRDefault="00AC14C6" w:rsidP="00AC14C6">
      <w:pPr>
        <w:pStyle w:val="Header"/>
        <w:rPr>
          <w:rFonts w:cs="Tahoma"/>
          <w:szCs w:val="22"/>
        </w:rPr>
      </w:pPr>
    </w:p>
    <w:tbl>
      <w:tblPr>
        <w:tblStyle w:val="TableGrid1"/>
        <w:tblW w:w="8359" w:type="dxa"/>
        <w:tblLayout w:type="fixed"/>
        <w:tblLook w:val="04A0" w:firstRow="1" w:lastRow="0" w:firstColumn="1" w:lastColumn="0" w:noHBand="0" w:noVBand="1"/>
      </w:tblPr>
      <w:tblGrid>
        <w:gridCol w:w="3397"/>
        <w:gridCol w:w="4962"/>
      </w:tblGrid>
      <w:tr w:rsidR="00AC14C6" w:rsidRPr="000D3EE7" w14:paraId="38E59ECF" w14:textId="77777777" w:rsidTr="00A93EC4">
        <w:trPr>
          <w:trHeight w:val="412"/>
        </w:trPr>
        <w:tc>
          <w:tcPr>
            <w:tcW w:w="3397" w:type="dxa"/>
          </w:tcPr>
          <w:p w14:paraId="53A2EEEA" w14:textId="77777777" w:rsidR="00AC14C6" w:rsidRPr="00F5066B" w:rsidRDefault="00AC14C6" w:rsidP="00A93EC4">
            <w:pPr>
              <w:pStyle w:val="BodyText"/>
              <w:rPr>
                <w:rFonts w:ascii="Tahoma" w:hAnsi="Tahoma" w:cs="Tahoma"/>
                <w:sz w:val="22"/>
                <w:szCs w:val="22"/>
                <w:lang w:val="sl-SI"/>
              </w:rPr>
            </w:pPr>
          </w:p>
        </w:tc>
        <w:tc>
          <w:tcPr>
            <w:tcW w:w="4962" w:type="dxa"/>
          </w:tcPr>
          <w:p w14:paraId="2CB473A8" w14:textId="77777777" w:rsidR="00AC14C6" w:rsidRDefault="00AC14C6" w:rsidP="00A93EC4">
            <w:pPr>
              <w:pStyle w:val="BodyText"/>
              <w:jc w:val="center"/>
              <w:rPr>
                <w:rFonts w:ascii="Tahoma" w:hAnsi="Tahoma" w:cs="Tahoma"/>
                <w:b/>
                <w:bCs/>
                <w:sz w:val="22"/>
                <w:szCs w:val="22"/>
                <w:lang w:val="sl-SI"/>
              </w:rPr>
            </w:pPr>
            <w:r w:rsidRPr="00F5066B">
              <w:rPr>
                <w:rFonts w:ascii="Tahoma" w:hAnsi="Tahoma" w:cs="Tahoma"/>
                <w:b/>
                <w:bCs/>
                <w:sz w:val="22"/>
                <w:szCs w:val="22"/>
                <w:lang w:val="sl-SI"/>
              </w:rPr>
              <w:t xml:space="preserve">REFERENČNI POSEL III </w:t>
            </w:r>
          </w:p>
          <w:p w14:paraId="21C5B60C" w14:textId="77777777" w:rsidR="00AC14C6" w:rsidRPr="00F5066B" w:rsidRDefault="00AC14C6" w:rsidP="00A93EC4">
            <w:pPr>
              <w:pStyle w:val="BodyText"/>
              <w:jc w:val="center"/>
              <w:rPr>
                <w:rFonts w:ascii="Tahoma" w:hAnsi="Tahoma" w:cs="Tahoma"/>
                <w:b/>
                <w:bCs/>
                <w:sz w:val="22"/>
                <w:szCs w:val="22"/>
                <w:lang w:val="sl-SI"/>
              </w:rPr>
            </w:pPr>
            <w:r w:rsidRPr="00F5066B">
              <w:rPr>
                <w:rFonts w:ascii="Tahoma" w:hAnsi="Tahoma" w:cs="Tahoma"/>
                <w:sz w:val="22"/>
                <w:szCs w:val="22"/>
                <w:lang w:val="sl-SI"/>
              </w:rPr>
              <w:t>(</w:t>
            </w:r>
            <w:r w:rsidRPr="007D1267">
              <w:rPr>
                <w:rFonts w:ascii="Tahoma" w:hAnsi="Tahoma" w:cs="Tahoma"/>
                <w:sz w:val="22"/>
                <w:szCs w:val="22"/>
                <w:lang w:val="sl-SI"/>
              </w:rPr>
              <w:t xml:space="preserve">postavitev </w:t>
            </w:r>
            <w:r w:rsidRPr="00E17918">
              <w:rPr>
                <w:rFonts w:cs="Tahoma"/>
                <w:szCs w:val="22"/>
                <w:lang w:val="sl-SI"/>
              </w:rPr>
              <w:t xml:space="preserve">OCR </w:t>
            </w:r>
            <w:r>
              <w:rPr>
                <w:rFonts w:cs="Tahoma"/>
                <w:szCs w:val="22"/>
                <w:lang w:val="sl-SI"/>
              </w:rPr>
              <w:t>sistema</w:t>
            </w:r>
            <w:r w:rsidRPr="00A2387D">
              <w:rPr>
                <w:rFonts w:cs="Tahoma"/>
                <w:szCs w:val="22"/>
                <w:lang w:val="sl-SI"/>
              </w:rPr>
              <w:t xml:space="preserve"> za branje oznak kontejnerjev in prevoznih sredstev (kamion, vagon) na Kontejnerskih terminalih v EU)</w:t>
            </w:r>
          </w:p>
        </w:tc>
      </w:tr>
      <w:tr w:rsidR="00AC14C6" w:rsidRPr="00F5066B" w14:paraId="203A936B" w14:textId="77777777" w:rsidTr="00A93EC4">
        <w:trPr>
          <w:trHeight w:val="576"/>
        </w:trPr>
        <w:tc>
          <w:tcPr>
            <w:tcW w:w="3397" w:type="dxa"/>
          </w:tcPr>
          <w:p w14:paraId="5C0A4ABB"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Ime referenčnega posla:</w:t>
            </w:r>
          </w:p>
        </w:tc>
        <w:tc>
          <w:tcPr>
            <w:tcW w:w="4962" w:type="dxa"/>
          </w:tcPr>
          <w:p w14:paraId="11E1D87B" w14:textId="77777777" w:rsidR="00AC14C6" w:rsidRPr="00F5066B" w:rsidRDefault="00AC14C6" w:rsidP="00A93EC4">
            <w:pPr>
              <w:pStyle w:val="BodyText"/>
              <w:rPr>
                <w:rFonts w:ascii="Tahoma" w:hAnsi="Tahoma" w:cs="Tahoma"/>
                <w:sz w:val="22"/>
                <w:szCs w:val="22"/>
                <w:lang w:val="sl-SI"/>
              </w:rPr>
            </w:pPr>
          </w:p>
        </w:tc>
      </w:tr>
      <w:tr w:rsidR="00AC14C6" w:rsidRPr="00F5066B" w14:paraId="61470909" w14:textId="77777777" w:rsidTr="00A93EC4">
        <w:tc>
          <w:tcPr>
            <w:tcW w:w="3397" w:type="dxa"/>
          </w:tcPr>
          <w:p w14:paraId="02363436"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Naslov naročila:</w:t>
            </w:r>
          </w:p>
          <w:p w14:paraId="747DA1E7" w14:textId="77777777" w:rsidR="00AC14C6" w:rsidRPr="00F5066B" w:rsidRDefault="00AC14C6" w:rsidP="00A93EC4">
            <w:pPr>
              <w:pStyle w:val="BodyText"/>
              <w:rPr>
                <w:rFonts w:ascii="Tahoma" w:hAnsi="Tahoma" w:cs="Tahoma"/>
                <w:sz w:val="22"/>
                <w:szCs w:val="22"/>
                <w:lang w:val="sl-SI"/>
              </w:rPr>
            </w:pPr>
          </w:p>
        </w:tc>
        <w:tc>
          <w:tcPr>
            <w:tcW w:w="4962" w:type="dxa"/>
          </w:tcPr>
          <w:p w14:paraId="12B91428" w14:textId="77777777" w:rsidR="00AC14C6" w:rsidRPr="00F5066B" w:rsidRDefault="00AC14C6" w:rsidP="00A93EC4">
            <w:pPr>
              <w:pStyle w:val="BodyText"/>
              <w:rPr>
                <w:rFonts w:ascii="Tahoma" w:hAnsi="Tahoma" w:cs="Tahoma"/>
                <w:sz w:val="22"/>
                <w:szCs w:val="22"/>
                <w:lang w:val="sl-SI"/>
              </w:rPr>
            </w:pPr>
          </w:p>
        </w:tc>
      </w:tr>
      <w:tr w:rsidR="00AC14C6" w:rsidRPr="00F5066B" w14:paraId="1D1683EE" w14:textId="77777777" w:rsidTr="00A93EC4">
        <w:tc>
          <w:tcPr>
            <w:tcW w:w="3397" w:type="dxa"/>
          </w:tcPr>
          <w:p w14:paraId="7D329B8C"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Naročnik:</w:t>
            </w:r>
          </w:p>
          <w:p w14:paraId="19863EAD" w14:textId="77777777" w:rsidR="00AC14C6" w:rsidRPr="00F5066B" w:rsidRDefault="00AC14C6" w:rsidP="00A93EC4">
            <w:pPr>
              <w:pStyle w:val="BodyText"/>
              <w:rPr>
                <w:rFonts w:ascii="Tahoma" w:hAnsi="Tahoma" w:cs="Tahoma"/>
                <w:sz w:val="22"/>
                <w:szCs w:val="22"/>
                <w:lang w:val="sl-SI"/>
              </w:rPr>
            </w:pPr>
          </w:p>
        </w:tc>
        <w:tc>
          <w:tcPr>
            <w:tcW w:w="4962" w:type="dxa"/>
          </w:tcPr>
          <w:p w14:paraId="4E1F2D37" w14:textId="77777777" w:rsidR="00AC14C6" w:rsidRPr="00F5066B" w:rsidRDefault="00AC14C6" w:rsidP="00A93EC4">
            <w:pPr>
              <w:pStyle w:val="BodyText"/>
              <w:rPr>
                <w:rFonts w:ascii="Tahoma" w:hAnsi="Tahoma" w:cs="Tahoma"/>
                <w:sz w:val="22"/>
                <w:szCs w:val="22"/>
                <w:lang w:val="sl-SI"/>
              </w:rPr>
            </w:pPr>
          </w:p>
        </w:tc>
      </w:tr>
      <w:tr w:rsidR="00AC14C6" w:rsidRPr="00F5066B" w14:paraId="34816F3D" w14:textId="77777777" w:rsidTr="00A93EC4">
        <w:tc>
          <w:tcPr>
            <w:tcW w:w="3397" w:type="dxa"/>
            <w:vAlign w:val="center"/>
          </w:tcPr>
          <w:p w14:paraId="03CFF8FD"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Dobavitelj:</w:t>
            </w:r>
          </w:p>
          <w:p w14:paraId="5C8FA5E0" w14:textId="77777777" w:rsidR="00AC14C6" w:rsidRPr="00F5066B" w:rsidRDefault="00AC14C6" w:rsidP="00A93EC4">
            <w:pPr>
              <w:pStyle w:val="BodyText"/>
              <w:rPr>
                <w:rFonts w:ascii="Tahoma" w:hAnsi="Tahoma" w:cs="Tahoma"/>
                <w:sz w:val="22"/>
                <w:szCs w:val="22"/>
                <w:lang w:val="sl-SI"/>
              </w:rPr>
            </w:pPr>
          </w:p>
        </w:tc>
        <w:tc>
          <w:tcPr>
            <w:tcW w:w="4962" w:type="dxa"/>
          </w:tcPr>
          <w:p w14:paraId="0DDB6369" w14:textId="77777777" w:rsidR="00AC14C6" w:rsidRPr="00F5066B" w:rsidRDefault="00AC14C6" w:rsidP="00A93EC4">
            <w:pPr>
              <w:pStyle w:val="BodyText"/>
              <w:rPr>
                <w:rFonts w:ascii="Tahoma" w:hAnsi="Tahoma" w:cs="Tahoma"/>
                <w:sz w:val="22"/>
                <w:szCs w:val="22"/>
                <w:lang w:val="sl-SI"/>
              </w:rPr>
            </w:pPr>
          </w:p>
        </w:tc>
      </w:tr>
      <w:tr w:rsidR="00AC14C6" w:rsidRPr="00F5066B" w14:paraId="13E3CEF2" w14:textId="77777777" w:rsidTr="00A93EC4">
        <w:tc>
          <w:tcPr>
            <w:tcW w:w="3397" w:type="dxa"/>
            <w:vAlign w:val="center"/>
          </w:tcPr>
          <w:p w14:paraId="6495448F"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Podizvajalec</w:t>
            </w:r>
          </w:p>
          <w:p w14:paraId="4D741424"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(v kolikor je gospodarski subjekt nastopal kot podizvajalec glavnega izvajalca):</w:t>
            </w:r>
          </w:p>
        </w:tc>
        <w:tc>
          <w:tcPr>
            <w:tcW w:w="4962" w:type="dxa"/>
          </w:tcPr>
          <w:p w14:paraId="79357C05" w14:textId="77777777" w:rsidR="00AC14C6" w:rsidRPr="00F5066B" w:rsidRDefault="00AC14C6" w:rsidP="00A93EC4">
            <w:pPr>
              <w:pStyle w:val="BodyText"/>
              <w:rPr>
                <w:rFonts w:ascii="Tahoma" w:hAnsi="Tahoma" w:cs="Tahoma"/>
                <w:sz w:val="22"/>
                <w:szCs w:val="22"/>
                <w:lang w:val="sl-SI"/>
              </w:rPr>
            </w:pPr>
          </w:p>
        </w:tc>
      </w:tr>
      <w:tr w:rsidR="00AC14C6" w:rsidRPr="00F5066B" w14:paraId="089D5194" w14:textId="77777777" w:rsidTr="00A93EC4">
        <w:tc>
          <w:tcPr>
            <w:tcW w:w="3397" w:type="dxa"/>
            <w:vAlign w:val="bottom"/>
          </w:tcPr>
          <w:p w14:paraId="2586C899"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Datum izvedbe posla:</w:t>
            </w:r>
          </w:p>
          <w:p w14:paraId="3ECA4F47"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(mesec, leto – od – do)</w:t>
            </w:r>
          </w:p>
        </w:tc>
        <w:tc>
          <w:tcPr>
            <w:tcW w:w="4962" w:type="dxa"/>
          </w:tcPr>
          <w:p w14:paraId="72502B62" w14:textId="77777777" w:rsidR="00AC14C6" w:rsidRPr="00F5066B" w:rsidRDefault="00AC14C6" w:rsidP="00A93EC4">
            <w:pPr>
              <w:pStyle w:val="BodyText"/>
              <w:rPr>
                <w:rFonts w:ascii="Tahoma" w:hAnsi="Tahoma" w:cs="Tahoma"/>
                <w:sz w:val="22"/>
                <w:szCs w:val="22"/>
                <w:lang w:val="sl-SI"/>
              </w:rPr>
            </w:pPr>
          </w:p>
        </w:tc>
      </w:tr>
      <w:tr w:rsidR="00AC14C6" w:rsidRPr="00F5066B" w14:paraId="7975A79A" w14:textId="77777777" w:rsidTr="00A93EC4">
        <w:tc>
          <w:tcPr>
            <w:tcW w:w="3397" w:type="dxa"/>
            <w:vAlign w:val="center"/>
          </w:tcPr>
          <w:p w14:paraId="164F61BA"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Kraj izvedbe posla:</w:t>
            </w:r>
          </w:p>
          <w:p w14:paraId="7E64D091" w14:textId="77777777" w:rsidR="00AC14C6" w:rsidRPr="00F5066B" w:rsidRDefault="00AC14C6" w:rsidP="00A93EC4">
            <w:pPr>
              <w:pStyle w:val="BodyText"/>
              <w:rPr>
                <w:rFonts w:ascii="Tahoma" w:hAnsi="Tahoma" w:cs="Tahoma"/>
                <w:sz w:val="22"/>
                <w:szCs w:val="22"/>
                <w:lang w:val="sl-SI"/>
              </w:rPr>
            </w:pPr>
          </w:p>
        </w:tc>
        <w:tc>
          <w:tcPr>
            <w:tcW w:w="4962" w:type="dxa"/>
          </w:tcPr>
          <w:p w14:paraId="7CA24D1F" w14:textId="77777777" w:rsidR="00AC14C6" w:rsidRPr="00F5066B" w:rsidRDefault="00AC14C6" w:rsidP="00A93EC4">
            <w:pPr>
              <w:pStyle w:val="BodyText"/>
              <w:rPr>
                <w:rFonts w:ascii="Tahoma" w:hAnsi="Tahoma" w:cs="Tahoma"/>
                <w:sz w:val="22"/>
                <w:szCs w:val="22"/>
                <w:lang w:val="sl-SI"/>
              </w:rPr>
            </w:pPr>
          </w:p>
        </w:tc>
      </w:tr>
      <w:tr w:rsidR="00AC14C6" w:rsidRPr="00F5066B" w14:paraId="4A02CE6C" w14:textId="77777777" w:rsidTr="00A93EC4">
        <w:tc>
          <w:tcPr>
            <w:tcW w:w="3397" w:type="dxa"/>
          </w:tcPr>
          <w:p w14:paraId="31ABBD33"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Opis del - Dokazilo o izpolnjevanju referenčnih pogojev</w:t>
            </w:r>
          </w:p>
        </w:tc>
        <w:tc>
          <w:tcPr>
            <w:tcW w:w="4962" w:type="dxa"/>
          </w:tcPr>
          <w:p w14:paraId="248629EA" w14:textId="77777777" w:rsidR="00AC14C6" w:rsidRPr="00F5066B" w:rsidRDefault="00AC14C6" w:rsidP="00A93EC4">
            <w:pPr>
              <w:pStyle w:val="BodyText"/>
              <w:rPr>
                <w:rFonts w:ascii="Tahoma" w:hAnsi="Tahoma" w:cs="Tahoma"/>
                <w:sz w:val="22"/>
                <w:szCs w:val="22"/>
                <w:lang w:val="sl-SI"/>
              </w:rPr>
            </w:pPr>
          </w:p>
        </w:tc>
      </w:tr>
    </w:tbl>
    <w:p w14:paraId="68B5EBF5" w14:textId="77777777" w:rsidR="00AC14C6" w:rsidRPr="00F5066B" w:rsidRDefault="00AC14C6" w:rsidP="00AC14C6">
      <w:pPr>
        <w:pStyle w:val="Header"/>
        <w:rPr>
          <w:rFonts w:cs="Tahoma"/>
          <w:szCs w:val="22"/>
        </w:rPr>
      </w:pPr>
    </w:p>
    <w:tbl>
      <w:tblPr>
        <w:tblStyle w:val="TableGrid1"/>
        <w:tblW w:w="8359" w:type="dxa"/>
        <w:tblLayout w:type="fixed"/>
        <w:tblLook w:val="04A0" w:firstRow="1" w:lastRow="0" w:firstColumn="1" w:lastColumn="0" w:noHBand="0" w:noVBand="1"/>
      </w:tblPr>
      <w:tblGrid>
        <w:gridCol w:w="3397"/>
        <w:gridCol w:w="4962"/>
      </w:tblGrid>
      <w:tr w:rsidR="00AC14C6" w:rsidRPr="000D3EE7" w14:paraId="7180C5AD" w14:textId="77777777" w:rsidTr="00A93EC4">
        <w:trPr>
          <w:trHeight w:val="412"/>
        </w:trPr>
        <w:tc>
          <w:tcPr>
            <w:tcW w:w="3397" w:type="dxa"/>
          </w:tcPr>
          <w:p w14:paraId="262A1755" w14:textId="77777777" w:rsidR="00AC14C6" w:rsidRPr="00F5066B" w:rsidRDefault="00AC14C6" w:rsidP="00A93EC4">
            <w:pPr>
              <w:pStyle w:val="BodyText"/>
              <w:rPr>
                <w:rFonts w:ascii="Tahoma" w:hAnsi="Tahoma" w:cs="Tahoma"/>
                <w:sz w:val="22"/>
                <w:szCs w:val="22"/>
                <w:lang w:val="sl-SI"/>
              </w:rPr>
            </w:pPr>
          </w:p>
        </w:tc>
        <w:tc>
          <w:tcPr>
            <w:tcW w:w="4962" w:type="dxa"/>
          </w:tcPr>
          <w:p w14:paraId="37CDDEFD" w14:textId="77777777" w:rsidR="00AC14C6" w:rsidRDefault="00AC14C6" w:rsidP="00A93EC4">
            <w:pPr>
              <w:pStyle w:val="BodyText"/>
              <w:jc w:val="center"/>
              <w:rPr>
                <w:rFonts w:ascii="Tahoma" w:hAnsi="Tahoma" w:cs="Tahoma"/>
                <w:b/>
                <w:bCs/>
                <w:sz w:val="22"/>
                <w:szCs w:val="22"/>
                <w:lang w:val="sl-SI"/>
              </w:rPr>
            </w:pPr>
            <w:r w:rsidRPr="00F5066B">
              <w:rPr>
                <w:rFonts w:ascii="Tahoma" w:hAnsi="Tahoma" w:cs="Tahoma"/>
                <w:b/>
                <w:bCs/>
                <w:sz w:val="22"/>
                <w:szCs w:val="22"/>
                <w:lang w:val="sl-SI"/>
              </w:rPr>
              <w:t xml:space="preserve">REFERENČNI POSEL IV </w:t>
            </w:r>
          </w:p>
          <w:p w14:paraId="6FF051D8" w14:textId="77777777" w:rsidR="00AC14C6" w:rsidRPr="00F5066B" w:rsidRDefault="00AC14C6" w:rsidP="00A93EC4">
            <w:pPr>
              <w:pStyle w:val="BodyText"/>
              <w:jc w:val="center"/>
              <w:rPr>
                <w:rFonts w:ascii="Tahoma" w:hAnsi="Tahoma" w:cs="Tahoma"/>
                <w:b/>
                <w:bCs/>
                <w:sz w:val="22"/>
                <w:szCs w:val="22"/>
                <w:lang w:val="sl-SI"/>
              </w:rPr>
            </w:pPr>
            <w:r w:rsidRPr="00F5066B">
              <w:rPr>
                <w:rFonts w:ascii="Tahoma" w:hAnsi="Tahoma" w:cs="Tahoma"/>
                <w:sz w:val="22"/>
                <w:szCs w:val="22"/>
                <w:lang w:val="sl-SI"/>
              </w:rPr>
              <w:t>(postavitev OCR RAIL</w:t>
            </w:r>
            <w:r w:rsidRPr="007D1267">
              <w:rPr>
                <w:rFonts w:ascii="Tahoma" w:hAnsi="Tahoma" w:cs="Tahoma"/>
                <w:sz w:val="22"/>
                <w:szCs w:val="22"/>
                <w:lang w:val="sl-SI"/>
              </w:rPr>
              <w:t xml:space="preserve"> </w:t>
            </w:r>
            <w:r w:rsidRPr="00E17918">
              <w:rPr>
                <w:rFonts w:ascii="Tahoma" w:hAnsi="Tahoma" w:cs="Tahoma"/>
                <w:sz w:val="22"/>
                <w:szCs w:val="22"/>
                <w:lang w:val="sl-SI"/>
              </w:rPr>
              <w:t>G</w:t>
            </w:r>
            <w:r w:rsidRPr="00A2387D">
              <w:rPr>
                <w:rFonts w:ascii="Tahoma" w:hAnsi="Tahoma" w:cs="Tahoma"/>
                <w:sz w:val="22"/>
                <w:szCs w:val="22"/>
                <w:lang w:val="sl-SI"/>
              </w:rPr>
              <w:t>ate</w:t>
            </w:r>
            <w:r>
              <w:rPr>
                <w:rFonts w:ascii="Tahoma" w:hAnsi="Tahoma" w:cs="Tahoma"/>
                <w:sz w:val="22"/>
                <w:szCs w:val="22"/>
                <w:lang w:val="sl-SI"/>
              </w:rPr>
              <w:t xml:space="preserve"> sistema</w:t>
            </w:r>
            <w:r w:rsidRPr="00F5066B">
              <w:rPr>
                <w:rFonts w:ascii="Tahoma" w:hAnsi="Tahoma" w:cs="Tahoma"/>
                <w:sz w:val="22"/>
                <w:szCs w:val="22"/>
                <w:lang w:val="sl-SI"/>
              </w:rPr>
              <w:t>)</w:t>
            </w:r>
          </w:p>
        </w:tc>
      </w:tr>
      <w:tr w:rsidR="00AC14C6" w:rsidRPr="00F5066B" w14:paraId="0203CF94" w14:textId="77777777" w:rsidTr="00A93EC4">
        <w:trPr>
          <w:trHeight w:val="576"/>
        </w:trPr>
        <w:tc>
          <w:tcPr>
            <w:tcW w:w="3397" w:type="dxa"/>
          </w:tcPr>
          <w:p w14:paraId="742C6193"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Ime referenčnega posla:</w:t>
            </w:r>
          </w:p>
        </w:tc>
        <w:tc>
          <w:tcPr>
            <w:tcW w:w="4962" w:type="dxa"/>
          </w:tcPr>
          <w:p w14:paraId="65A83B9C" w14:textId="77777777" w:rsidR="00AC14C6" w:rsidRPr="00F5066B" w:rsidRDefault="00AC14C6" w:rsidP="00A93EC4">
            <w:pPr>
              <w:pStyle w:val="BodyText"/>
              <w:rPr>
                <w:rFonts w:ascii="Tahoma" w:hAnsi="Tahoma" w:cs="Tahoma"/>
                <w:sz w:val="22"/>
                <w:szCs w:val="22"/>
                <w:lang w:val="sl-SI"/>
              </w:rPr>
            </w:pPr>
          </w:p>
        </w:tc>
      </w:tr>
      <w:tr w:rsidR="00AC14C6" w:rsidRPr="00F5066B" w14:paraId="23033F79" w14:textId="77777777" w:rsidTr="00A93EC4">
        <w:tc>
          <w:tcPr>
            <w:tcW w:w="3397" w:type="dxa"/>
          </w:tcPr>
          <w:p w14:paraId="673F1690"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Naslov naročila:</w:t>
            </w:r>
          </w:p>
          <w:p w14:paraId="7A517C2F" w14:textId="77777777" w:rsidR="00AC14C6" w:rsidRPr="00F5066B" w:rsidRDefault="00AC14C6" w:rsidP="00A93EC4">
            <w:pPr>
              <w:pStyle w:val="BodyText"/>
              <w:rPr>
                <w:rFonts w:ascii="Tahoma" w:hAnsi="Tahoma" w:cs="Tahoma"/>
                <w:sz w:val="22"/>
                <w:szCs w:val="22"/>
                <w:lang w:val="sl-SI"/>
              </w:rPr>
            </w:pPr>
          </w:p>
        </w:tc>
        <w:tc>
          <w:tcPr>
            <w:tcW w:w="4962" w:type="dxa"/>
          </w:tcPr>
          <w:p w14:paraId="2316212B" w14:textId="77777777" w:rsidR="00AC14C6" w:rsidRPr="00F5066B" w:rsidRDefault="00AC14C6" w:rsidP="00A93EC4">
            <w:pPr>
              <w:pStyle w:val="BodyText"/>
              <w:rPr>
                <w:rFonts w:ascii="Tahoma" w:hAnsi="Tahoma" w:cs="Tahoma"/>
                <w:sz w:val="22"/>
                <w:szCs w:val="22"/>
                <w:lang w:val="sl-SI"/>
              </w:rPr>
            </w:pPr>
          </w:p>
        </w:tc>
      </w:tr>
      <w:tr w:rsidR="00AC14C6" w:rsidRPr="00F5066B" w14:paraId="4684FCC1" w14:textId="77777777" w:rsidTr="00A93EC4">
        <w:tc>
          <w:tcPr>
            <w:tcW w:w="3397" w:type="dxa"/>
          </w:tcPr>
          <w:p w14:paraId="4EA6B80F"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Naročnik:</w:t>
            </w:r>
          </w:p>
          <w:p w14:paraId="6CEFECA4" w14:textId="77777777" w:rsidR="00AC14C6" w:rsidRPr="00F5066B" w:rsidRDefault="00AC14C6" w:rsidP="00A93EC4">
            <w:pPr>
              <w:pStyle w:val="BodyText"/>
              <w:rPr>
                <w:rFonts w:ascii="Tahoma" w:hAnsi="Tahoma" w:cs="Tahoma"/>
                <w:sz w:val="22"/>
                <w:szCs w:val="22"/>
                <w:lang w:val="sl-SI"/>
              </w:rPr>
            </w:pPr>
          </w:p>
        </w:tc>
        <w:tc>
          <w:tcPr>
            <w:tcW w:w="4962" w:type="dxa"/>
          </w:tcPr>
          <w:p w14:paraId="4B563D93" w14:textId="77777777" w:rsidR="00AC14C6" w:rsidRPr="00F5066B" w:rsidRDefault="00AC14C6" w:rsidP="00A93EC4">
            <w:pPr>
              <w:pStyle w:val="BodyText"/>
              <w:rPr>
                <w:rFonts w:ascii="Tahoma" w:hAnsi="Tahoma" w:cs="Tahoma"/>
                <w:sz w:val="22"/>
                <w:szCs w:val="22"/>
                <w:lang w:val="sl-SI"/>
              </w:rPr>
            </w:pPr>
          </w:p>
        </w:tc>
      </w:tr>
      <w:tr w:rsidR="00AC14C6" w:rsidRPr="00F5066B" w14:paraId="47BC0EC4" w14:textId="77777777" w:rsidTr="00A93EC4">
        <w:tc>
          <w:tcPr>
            <w:tcW w:w="3397" w:type="dxa"/>
            <w:vAlign w:val="center"/>
          </w:tcPr>
          <w:p w14:paraId="76E15579"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Dobavitelj:</w:t>
            </w:r>
          </w:p>
          <w:p w14:paraId="3D98E93C" w14:textId="77777777" w:rsidR="00AC14C6" w:rsidRPr="00F5066B" w:rsidRDefault="00AC14C6" w:rsidP="00A93EC4">
            <w:pPr>
              <w:pStyle w:val="BodyText"/>
              <w:rPr>
                <w:rFonts w:ascii="Tahoma" w:hAnsi="Tahoma" w:cs="Tahoma"/>
                <w:sz w:val="22"/>
                <w:szCs w:val="22"/>
                <w:lang w:val="sl-SI"/>
              </w:rPr>
            </w:pPr>
          </w:p>
        </w:tc>
        <w:tc>
          <w:tcPr>
            <w:tcW w:w="4962" w:type="dxa"/>
          </w:tcPr>
          <w:p w14:paraId="2E387A64" w14:textId="77777777" w:rsidR="00AC14C6" w:rsidRPr="00F5066B" w:rsidRDefault="00AC14C6" w:rsidP="00A93EC4">
            <w:pPr>
              <w:pStyle w:val="BodyText"/>
              <w:rPr>
                <w:rFonts w:ascii="Tahoma" w:hAnsi="Tahoma" w:cs="Tahoma"/>
                <w:sz w:val="22"/>
                <w:szCs w:val="22"/>
                <w:lang w:val="sl-SI"/>
              </w:rPr>
            </w:pPr>
          </w:p>
        </w:tc>
      </w:tr>
      <w:tr w:rsidR="00AC14C6" w:rsidRPr="00F5066B" w14:paraId="40FD34B7" w14:textId="77777777" w:rsidTr="00A93EC4">
        <w:tc>
          <w:tcPr>
            <w:tcW w:w="3397" w:type="dxa"/>
            <w:vAlign w:val="center"/>
          </w:tcPr>
          <w:p w14:paraId="148F5723"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Podizvajalec</w:t>
            </w:r>
          </w:p>
          <w:p w14:paraId="5A0E9CB3"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(v kolikor je gospodarski subjekt nastopal kot podizvajalec glavnega izvajalca):</w:t>
            </w:r>
          </w:p>
        </w:tc>
        <w:tc>
          <w:tcPr>
            <w:tcW w:w="4962" w:type="dxa"/>
          </w:tcPr>
          <w:p w14:paraId="7D9E67B3" w14:textId="77777777" w:rsidR="00AC14C6" w:rsidRPr="00F5066B" w:rsidRDefault="00AC14C6" w:rsidP="00A93EC4">
            <w:pPr>
              <w:pStyle w:val="BodyText"/>
              <w:rPr>
                <w:rFonts w:ascii="Tahoma" w:hAnsi="Tahoma" w:cs="Tahoma"/>
                <w:sz w:val="22"/>
                <w:szCs w:val="22"/>
                <w:lang w:val="sl-SI"/>
              </w:rPr>
            </w:pPr>
          </w:p>
        </w:tc>
      </w:tr>
      <w:tr w:rsidR="00AC14C6" w:rsidRPr="00F5066B" w14:paraId="36330201" w14:textId="77777777" w:rsidTr="00A93EC4">
        <w:tc>
          <w:tcPr>
            <w:tcW w:w="3397" w:type="dxa"/>
            <w:vAlign w:val="bottom"/>
          </w:tcPr>
          <w:p w14:paraId="4CDC1F88"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Datum izvedbe posla:</w:t>
            </w:r>
          </w:p>
          <w:p w14:paraId="33B27016"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(mesec, leto – od – do)</w:t>
            </w:r>
          </w:p>
        </w:tc>
        <w:tc>
          <w:tcPr>
            <w:tcW w:w="4962" w:type="dxa"/>
          </w:tcPr>
          <w:p w14:paraId="5F82C100" w14:textId="77777777" w:rsidR="00AC14C6" w:rsidRPr="00F5066B" w:rsidRDefault="00AC14C6" w:rsidP="00A93EC4">
            <w:pPr>
              <w:pStyle w:val="BodyText"/>
              <w:rPr>
                <w:rFonts w:ascii="Tahoma" w:hAnsi="Tahoma" w:cs="Tahoma"/>
                <w:sz w:val="22"/>
                <w:szCs w:val="22"/>
                <w:lang w:val="sl-SI"/>
              </w:rPr>
            </w:pPr>
          </w:p>
        </w:tc>
      </w:tr>
      <w:tr w:rsidR="00AC14C6" w:rsidRPr="00F5066B" w14:paraId="2B3DAF35" w14:textId="77777777" w:rsidTr="00A93EC4">
        <w:tc>
          <w:tcPr>
            <w:tcW w:w="3397" w:type="dxa"/>
            <w:vAlign w:val="center"/>
          </w:tcPr>
          <w:p w14:paraId="5DE0B482"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Kraj izvedbe posla:</w:t>
            </w:r>
          </w:p>
          <w:p w14:paraId="1079B865" w14:textId="77777777" w:rsidR="00AC14C6" w:rsidRPr="00F5066B" w:rsidRDefault="00AC14C6" w:rsidP="00A93EC4">
            <w:pPr>
              <w:pStyle w:val="BodyText"/>
              <w:rPr>
                <w:rFonts w:ascii="Tahoma" w:hAnsi="Tahoma" w:cs="Tahoma"/>
                <w:sz w:val="22"/>
                <w:szCs w:val="22"/>
                <w:lang w:val="sl-SI"/>
              </w:rPr>
            </w:pPr>
          </w:p>
        </w:tc>
        <w:tc>
          <w:tcPr>
            <w:tcW w:w="4962" w:type="dxa"/>
          </w:tcPr>
          <w:p w14:paraId="28A3B403" w14:textId="77777777" w:rsidR="00AC14C6" w:rsidRPr="00F5066B" w:rsidRDefault="00AC14C6" w:rsidP="00A93EC4">
            <w:pPr>
              <w:pStyle w:val="BodyText"/>
              <w:rPr>
                <w:rFonts w:ascii="Tahoma" w:hAnsi="Tahoma" w:cs="Tahoma"/>
                <w:sz w:val="22"/>
                <w:szCs w:val="22"/>
                <w:lang w:val="sl-SI"/>
              </w:rPr>
            </w:pPr>
          </w:p>
        </w:tc>
      </w:tr>
      <w:tr w:rsidR="00AC14C6" w:rsidRPr="00F5066B" w14:paraId="10EA6BBD" w14:textId="77777777" w:rsidTr="00A93EC4">
        <w:tc>
          <w:tcPr>
            <w:tcW w:w="3397" w:type="dxa"/>
            <w:vAlign w:val="center"/>
          </w:tcPr>
          <w:p w14:paraId="78774F1B"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Vrednost celotnega posla (brez DDV):</w:t>
            </w:r>
          </w:p>
        </w:tc>
        <w:tc>
          <w:tcPr>
            <w:tcW w:w="4962" w:type="dxa"/>
          </w:tcPr>
          <w:p w14:paraId="1422AA42" w14:textId="77777777" w:rsidR="00AC14C6" w:rsidRPr="00F5066B" w:rsidRDefault="00AC14C6" w:rsidP="00A93EC4">
            <w:pPr>
              <w:pStyle w:val="BodyText"/>
              <w:rPr>
                <w:rFonts w:ascii="Tahoma" w:hAnsi="Tahoma" w:cs="Tahoma"/>
                <w:sz w:val="22"/>
                <w:szCs w:val="22"/>
                <w:lang w:val="sl-SI"/>
              </w:rPr>
            </w:pPr>
          </w:p>
        </w:tc>
      </w:tr>
      <w:tr w:rsidR="00AC14C6" w:rsidRPr="00F5066B" w14:paraId="0FFC0C58" w14:textId="77777777" w:rsidTr="00A93EC4">
        <w:tc>
          <w:tcPr>
            <w:tcW w:w="3397" w:type="dxa"/>
            <w:vAlign w:val="center"/>
          </w:tcPr>
          <w:p w14:paraId="0C33E943"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lastRenderedPageBreak/>
              <w:t>Delež gospodarskega subjekta, ki nastopa v ponudbi, glede na celoten objekt (brez DDV):</w:t>
            </w:r>
          </w:p>
        </w:tc>
        <w:tc>
          <w:tcPr>
            <w:tcW w:w="4962" w:type="dxa"/>
          </w:tcPr>
          <w:p w14:paraId="3E885A46" w14:textId="77777777" w:rsidR="00AC14C6" w:rsidRPr="00F5066B" w:rsidRDefault="00AC14C6" w:rsidP="00A93EC4">
            <w:pPr>
              <w:pStyle w:val="BodyText"/>
              <w:rPr>
                <w:rFonts w:ascii="Tahoma" w:hAnsi="Tahoma" w:cs="Tahoma"/>
                <w:sz w:val="22"/>
                <w:szCs w:val="22"/>
                <w:lang w:val="sl-SI"/>
              </w:rPr>
            </w:pPr>
          </w:p>
        </w:tc>
      </w:tr>
      <w:tr w:rsidR="00AC14C6" w:rsidRPr="00F5066B" w14:paraId="746F2A42" w14:textId="77777777" w:rsidTr="00A93EC4">
        <w:tc>
          <w:tcPr>
            <w:tcW w:w="3397" w:type="dxa"/>
          </w:tcPr>
          <w:p w14:paraId="5372486F"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Opis del - Dokazilo o izpolnjevanju referenčnih pogojev</w:t>
            </w:r>
          </w:p>
        </w:tc>
        <w:tc>
          <w:tcPr>
            <w:tcW w:w="4962" w:type="dxa"/>
          </w:tcPr>
          <w:p w14:paraId="6251BA91" w14:textId="77777777" w:rsidR="00AC14C6" w:rsidRPr="00F5066B" w:rsidRDefault="00AC14C6" w:rsidP="00A93EC4">
            <w:pPr>
              <w:pStyle w:val="BodyText"/>
              <w:rPr>
                <w:rFonts w:ascii="Tahoma" w:hAnsi="Tahoma" w:cs="Tahoma"/>
                <w:sz w:val="22"/>
                <w:szCs w:val="22"/>
                <w:lang w:val="sl-SI"/>
              </w:rPr>
            </w:pPr>
          </w:p>
        </w:tc>
      </w:tr>
    </w:tbl>
    <w:p w14:paraId="67B52128" w14:textId="77777777" w:rsidR="00AC14C6" w:rsidRPr="00F5066B" w:rsidRDefault="00AC14C6" w:rsidP="00AC14C6">
      <w:pPr>
        <w:pStyle w:val="Header"/>
        <w:rPr>
          <w:rFonts w:cs="Tahoma"/>
          <w:szCs w:val="22"/>
        </w:rPr>
      </w:pPr>
    </w:p>
    <w:tbl>
      <w:tblPr>
        <w:tblStyle w:val="TableGrid1"/>
        <w:tblW w:w="8359" w:type="dxa"/>
        <w:tblLayout w:type="fixed"/>
        <w:tblLook w:val="04A0" w:firstRow="1" w:lastRow="0" w:firstColumn="1" w:lastColumn="0" w:noHBand="0" w:noVBand="1"/>
      </w:tblPr>
      <w:tblGrid>
        <w:gridCol w:w="3397"/>
        <w:gridCol w:w="4962"/>
      </w:tblGrid>
      <w:tr w:rsidR="00AC14C6" w:rsidRPr="000D3EE7" w14:paraId="1E3C9E88" w14:textId="77777777" w:rsidTr="00A93EC4">
        <w:trPr>
          <w:trHeight w:val="412"/>
        </w:trPr>
        <w:tc>
          <w:tcPr>
            <w:tcW w:w="3397" w:type="dxa"/>
          </w:tcPr>
          <w:p w14:paraId="2AC5ED0D" w14:textId="77777777" w:rsidR="00AC14C6" w:rsidRPr="00F5066B" w:rsidRDefault="00AC14C6" w:rsidP="00A93EC4">
            <w:pPr>
              <w:pStyle w:val="BodyText"/>
              <w:rPr>
                <w:rFonts w:ascii="Tahoma" w:hAnsi="Tahoma" w:cs="Tahoma"/>
                <w:sz w:val="22"/>
                <w:szCs w:val="22"/>
                <w:lang w:val="sl-SI"/>
              </w:rPr>
            </w:pPr>
            <w:bookmarkStart w:id="4" w:name="_Hlk56600054"/>
          </w:p>
        </w:tc>
        <w:tc>
          <w:tcPr>
            <w:tcW w:w="4962" w:type="dxa"/>
          </w:tcPr>
          <w:p w14:paraId="0623C652" w14:textId="77777777" w:rsidR="00AC14C6" w:rsidRDefault="00AC14C6" w:rsidP="00A93EC4">
            <w:pPr>
              <w:pStyle w:val="Header"/>
              <w:rPr>
                <w:rFonts w:ascii="Tahoma" w:hAnsi="Tahoma" w:cs="Tahoma"/>
                <w:b/>
                <w:bCs/>
                <w:sz w:val="22"/>
                <w:szCs w:val="22"/>
              </w:rPr>
            </w:pPr>
            <w:r w:rsidRPr="00F5066B">
              <w:rPr>
                <w:rFonts w:ascii="Tahoma" w:hAnsi="Tahoma" w:cs="Tahoma"/>
                <w:b/>
                <w:bCs/>
                <w:sz w:val="22"/>
                <w:szCs w:val="22"/>
              </w:rPr>
              <w:t xml:space="preserve">REFERENČNI POSEL V </w:t>
            </w:r>
          </w:p>
          <w:p w14:paraId="257BECEA" w14:textId="77777777" w:rsidR="00AC14C6" w:rsidRPr="00F5066B" w:rsidRDefault="00AC14C6" w:rsidP="00A93EC4">
            <w:pPr>
              <w:pStyle w:val="Header"/>
              <w:rPr>
                <w:rFonts w:ascii="Tahoma" w:hAnsi="Tahoma" w:cs="Tahoma"/>
                <w:b/>
                <w:bCs/>
                <w:sz w:val="22"/>
                <w:szCs w:val="22"/>
              </w:rPr>
            </w:pPr>
            <w:r w:rsidRPr="007D1267">
              <w:rPr>
                <w:rFonts w:ascii="Tahoma" w:hAnsi="Tahoma" w:cs="Tahoma"/>
                <w:sz w:val="22"/>
                <w:szCs w:val="22"/>
              </w:rPr>
              <w:t>(integracija</w:t>
            </w:r>
            <w:r w:rsidRPr="00E17918">
              <w:rPr>
                <w:rFonts w:ascii="Tahoma" w:hAnsi="Tahoma" w:cs="Tahoma"/>
                <w:sz w:val="22"/>
                <w:szCs w:val="22"/>
              </w:rPr>
              <w:t xml:space="preserve"> OCR sistema s TOS </w:t>
            </w:r>
            <w:r>
              <w:rPr>
                <w:rFonts w:ascii="Tahoma" w:hAnsi="Tahoma" w:cs="Tahoma"/>
                <w:sz w:val="22"/>
                <w:szCs w:val="22"/>
              </w:rPr>
              <w:t>Tideworks</w:t>
            </w:r>
            <w:r w:rsidRPr="00E17918">
              <w:rPr>
                <w:rFonts w:ascii="Tahoma" w:hAnsi="Tahoma" w:cs="Tahoma"/>
                <w:sz w:val="22"/>
                <w:szCs w:val="22"/>
              </w:rPr>
              <w:t>)</w:t>
            </w:r>
          </w:p>
        </w:tc>
      </w:tr>
      <w:tr w:rsidR="00AC14C6" w:rsidRPr="000D3EE7" w14:paraId="127A3F56" w14:textId="77777777" w:rsidTr="00A93EC4">
        <w:trPr>
          <w:trHeight w:val="576"/>
        </w:trPr>
        <w:tc>
          <w:tcPr>
            <w:tcW w:w="3397" w:type="dxa"/>
          </w:tcPr>
          <w:p w14:paraId="169A92DD"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Ime referenčnega posla:</w:t>
            </w:r>
          </w:p>
        </w:tc>
        <w:tc>
          <w:tcPr>
            <w:tcW w:w="4962" w:type="dxa"/>
          </w:tcPr>
          <w:p w14:paraId="4300D864" w14:textId="77777777" w:rsidR="00AC14C6" w:rsidRPr="00F5066B" w:rsidRDefault="00AC14C6" w:rsidP="00A93EC4">
            <w:pPr>
              <w:pStyle w:val="BodyText"/>
              <w:rPr>
                <w:rFonts w:ascii="Tahoma" w:hAnsi="Tahoma" w:cs="Tahoma"/>
                <w:sz w:val="22"/>
                <w:szCs w:val="22"/>
                <w:lang w:val="sl-SI"/>
              </w:rPr>
            </w:pPr>
          </w:p>
        </w:tc>
      </w:tr>
      <w:tr w:rsidR="00AC14C6" w:rsidRPr="000D3EE7" w14:paraId="2E1DB99E" w14:textId="77777777" w:rsidTr="00A93EC4">
        <w:tc>
          <w:tcPr>
            <w:tcW w:w="3397" w:type="dxa"/>
          </w:tcPr>
          <w:p w14:paraId="76DC72E5"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Naslov naročila:</w:t>
            </w:r>
          </w:p>
          <w:p w14:paraId="0230C54A" w14:textId="77777777" w:rsidR="00AC14C6" w:rsidRPr="00F5066B" w:rsidRDefault="00AC14C6" w:rsidP="00A93EC4">
            <w:pPr>
              <w:pStyle w:val="BodyText"/>
              <w:rPr>
                <w:rFonts w:ascii="Tahoma" w:hAnsi="Tahoma" w:cs="Tahoma"/>
                <w:sz w:val="22"/>
                <w:szCs w:val="22"/>
                <w:lang w:val="sl-SI"/>
              </w:rPr>
            </w:pPr>
          </w:p>
        </w:tc>
        <w:tc>
          <w:tcPr>
            <w:tcW w:w="4962" w:type="dxa"/>
          </w:tcPr>
          <w:p w14:paraId="240D525F" w14:textId="77777777" w:rsidR="00AC14C6" w:rsidRPr="00F5066B" w:rsidRDefault="00AC14C6" w:rsidP="00A93EC4">
            <w:pPr>
              <w:pStyle w:val="BodyText"/>
              <w:rPr>
                <w:rFonts w:ascii="Tahoma" w:hAnsi="Tahoma" w:cs="Tahoma"/>
                <w:sz w:val="22"/>
                <w:szCs w:val="22"/>
                <w:lang w:val="sl-SI"/>
              </w:rPr>
            </w:pPr>
          </w:p>
        </w:tc>
      </w:tr>
      <w:tr w:rsidR="00AC14C6" w:rsidRPr="000D3EE7" w14:paraId="05EDEAA8" w14:textId="77777777" w:rsidTr="00A93EC4">
        <w:tc>
          <w:tcPr>
            <w:tcW w:w="3397" w:type="dxa"/>
          </w:tcPr>
          <w:p w14:paraId="4566A83B"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Naročnik:</w:t>
            </w:r>
          </w:p>
          <w:p w14:paraId="0E50C45E" w14:textId="77777777" w:rsidR="00AC14C6" w:rsidRPr="00F5066B" w:rsidRDefault="00AC14C6" w:rsidP="00A93EC4">
            <w:pPr>
              <w:pStyle w:val="BodyText"/>
              <w:rPr>
                <w:rFonts w:ascii="Tahoma" w:hAnsi="Tahoma" w:cs="Tahoma"/>
                <w:sz w:val="22"/>
                <w:szCs w:val="22"/>
                <w:lang w:val="sl-SI"/>
              </w:rPr>
            </w:pPr>
          </w:p>
        </w:tc>
        <w:tc>
          <w:tcPr>
            <w:tcW w:w="4962" w:type="dxa"/>
          </w:tcPr>
          <w:p w14:paraId="4B89F0F6" w14:textId="77777777" w:rsidR="00AC14C6" w:rsidRPr="00F5066B" w:rsidRDefault="00AC14C6" w:rsidP="00A93EC4">
            <w:pPr>
              <w:pStyle w:val="BodyText"/>
              <w:rPr>
                <w:rFonts w:ascii="Tahoma" w:hAnsi="Tahoma" w:cs="Tahoma"/>
                <w:sz w:val="22"/>
                <w:szCs w:val="22"/>
                <w:lang w:val="sl-SI"/>
              </w:rPr>
            </w:pPr>
          </w:p>
        </w:tc>
      </w:tr>
      <w:tr w:rsidR="00AC14C6" w:rsidRPr="000D3EE7" w14:paraId="599B1717" w14:textId="77777777" w:rsidTr="00A93EC4">
        <w:tc>
          <w:tcPr>
            <w:tcW w:w="3397" w:type="dxa"/>
            <w:vAlign w:val="center"/>
          </w:tcPr>
          <w:p w14:paraId="134FE7FB"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Dobavitelj:</w:t>
            </w:r>
          </w:p>
          <w:p w14:paraId="7B833D74" w14:textId="77777777" w:rsidR="00AC14C6" w:rsidRPr="00F5066B" w:rsidRDefault="00AC14C6" w:rsidP="00A93EC4">
            <w:pPr>
              <w:pStyle w:val="BodyText"/>
              <w:rPr>
                <w:rFonts w:ascii="Tahoma" w:hAnsi="Tahoma" w:cs="Tahoma"/>
                <w:sz w:val="22"/>
                <w:szCs w:val="22"/>
                <w:lang w:val="sl-SI"/>
              </w:rPr>
            </w:pPr>
          </w:p>
        </w:tc>
        <w:tc>
          <w:tcPr>
            <w:tcW w:w="4962" w:type="dxa"/>
          </w:tcPr>
          <w:p w14:paraId="74D990F6" w14:textId="77777777" w:rsidR="00AC14C6" w:rsidRPr="00F5066B" w:rsidRDefault="00AC14C6" w:rsidP="00A93EC4">
            <w:pPr>
              <w:pStyle w:val="BodyText"/>
              <w:rPr>
                <w:rFonts w:ascii="Tahoma" w:hAnsi="Tahoma" w:cs="Tahoma"/>
                <w:sz w:val="22"/>
                <w:szCs w:val="22"/>
                <w:lang w:val="sl-SI"/>
              </w:rPr>
            </w:pPr>
          </w:p>
        </w:tc>
      </w:tr>
      <w:tr w:rsidR="00AC14C6" w:rsidRPr="000D3EE7" w14:paraId="216A2E66" w14:textId="77777777" w:rsidTr="00A93EC4">
        <w:tc>
          <w:tcPr>
            <w:tcW w:w="3397" w:type="dxa"/>
            <w:vAlign w:val="center"/>
          </w:tcPr>
          <w:p w14:paraId="2DD1B296"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Podizvajalec</w:t>
            </w:r>
          </w:p>
          <w:p w14:paraId="60BCE72D"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(v kolikor je gospodarski subjekt nastopal kot podizvajalec glavnega izvajalca):</w:t>
            </w:r>
          </w:p>
        </w:tc>
        <w:tc>
          <w:tcPr>
            <w:tcW w:w="4962" w:type="dxa"/>
          </w:tcPr>
          <w:p w14:paraId="49FD9C83" w14:textId="77777777" w:rsidR="00AC14C6" w:rsidRPr="00F5066B" w:rsidRDefault="00AC14C6" w:rsidP="00A93EC4">
            <w:pPr>
              <w:pStyle w:val="BodyText"/>
              <w:rPr>
                <w:rFonts w:ascii="Tahoma" w:hAnsi="Tahoma" w:cs="Tahoma"/>
                <w:sz w:val="22"/>
                <w:szCs w:val="22"/>
                <w:lang w:val="sl-SI"/>
              </w:rPr>
            </w:pPr>
          </w:p>
        </w:tc>
      </w:tr>
      <w:tr w:rsidR="00AC14C6" w:rsidRPr="000D3EE7" w14:paraId="7B0A0A51" w14:textId="77777777" w:rsidTr="00A93EC4">
        <w:tc>
          <w:tcPr>
            <w:tcW w:w="3397" w:type="dxa"/>
            <w:vAlign w:val="bottom"/>
          </w:tcPr>
          <w:p w14:paraId="0182CC9C"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Datum izvedbe posla:</w:t>
            </w:r>
          </w:p>
          <w:p w14:paraId="11F03013"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(mesec, leto – od – do)</w:t>
            </w:r>
          </w:p>
        </w:tc>
        <w:tc>
          <w:tcPr>
            <w:tcW w:w="4962" w:type="dxa"/>
          </w:tcPr>
          <w:p w14:paraId="4671139B" w14:textId="77777777" w:rsidR="00AC14C6" w:rsidRPr="00F5066B" w:rsidRDefault="00AC14C6" w:rsidP="00A93EC4">
            <w:pPr>
              <w:pStyle w:val="BodyText"/>
              <w:rPr>
                <w:rFonts w:ascii="Tahoma" w:hAnsi="Tahoma" w:cs="Tahoma"/>
                <w:sz w:val="22"/>
                <w:szCs w:val="22"/>
                <w:lang w:val="sl-SI"/>
              </w:rPr>
            </w:pPr>
          </w:p>
        </w:tc>
      </w:tr>
      <w:tr w:rsidR="00AC14C6" w:rsidRPr="000D3EE7" w14:paraId="7867AA9F" w14:textId="77777777" w:rsidTr="00A93EC4">
        <w:tc>
          <w:tcPr>
            <w:tcW w:w="3397" w:type="dxa"/>
            <w:vAlign w:val="center"/>
          </w:tcPr>
          <w:p w14:paraId="4B3AC840"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Kraj izvedbe posla:</w:t>
            </w:r>
          </w:p>
          <w:p w14:paraId="29211EC9" w14:textId="77777777" w:rsidR="00AC14C6" w:rsidRPr="00F5066B" w:rsidRDefault="00AC14C6" w:rsidP="00A93EC4">
            <w:pPr>
              <w:pStyle w:val="BodyText"/>
              <w:rPr>
                <w:rFonts w:ascii="Tahoma" w:hAnsi="Tahoma" w:cs="Tahoma"/>
                <w:sz w:val="22"/>
                <w:szCs w:val="22"/>
                <w:lang w:val="sl-SI"/>
              </w:rPr>
            </w:pPr>
          </w:p>
        </w:tc>
        <w:tc>
          <w:tcPr>
            <w:tcW w:w="4962" w:type="dxa"/>
          </w:tcPr>
          <w:p w14:paraId="76A6CF32" w14:textId="77777777" w:rsidR="00AC14C6" w:rsidRPr="00F5066B" w:rsidRDefault="00AC14C6" w:rsidP="00A93EC4">
            <w:pPr>
              <w:pStyle w:val="BodyText"/>
              <w:rPr>
                <w:rFonts w:ascii="Tahoma" w:hAnsi="Tahoma" w:cs="Tahoma"/>
                <w:sz w:val="22"/>
                <w:szCs w:val="22"/>
                <w:lang w:val="sl-SI"/>
              </w:rPr>
            </w:pPr>
          </w:p>
        </w:tc>
      </w:tr>
      <w:tr w:rsidR="00AC14C6" w:rsidRPr="000D3EE7" w14:paraId="10B439F4" w14:textId="77777777" w:rsidTr="00A93EC4">
        <w:tc>
          <w:tcPr>
            <w:tcW w:w="3397" w:type="dxa"/>
          </w:tcPr>
          <w:p w14:paraId="3C098089" w14:textId="77777777" w:rsidR="00AC14C6" w:rsidRPr="00F5066B" w:rsidRDefault="00AC14C6" w:rsidP="00A93EC4">
            <w:pPr>
              <w:pStyle w:val="BodyText"/>
              <w:rPr>
                <w:rFonts w:ascii="Tahoma" w:hAnsi="Tahoma" w:cs="Tahoma"/>
                <w:sz w:val="22"/>
                <w:szCs w:val="22"/>
                <w:lang w:val="sl-SI"/>
              </w:rPr>
            </w:pPr>
            <w:r w:rsidRPr="00F5066B">
              <w:rPr>
                <w:rFonts w:ascii="Tahoma" w:hAnsi="Tahoma" w:cs="Tahoma"/>
                <w:sz w:val="22"/>
                <w:szCs w:val="22"/>
                <w:lang w:val="sl-SI"/>
              </w:rPr>
              <w:t>Opis del - Dokazilo o izpolnjevanju referenčnih pogojev</w:t>
            </w:r>
          </w:p>
        </w:tc>
        <w:tc>
          <w:tcPr>
            <w:tcW w:w="4962" w:type="dxa"/>
          </w:tcPr>
          <w:p w14:paraId="5394DB77" w14:textId="77777777" w:rsidR="00AC14C6" w:rsidRPr="00F5066B" w:rsidRDefault="00AC14C6" w:rsidP="00A93EC4">
            <w:pPr>
              <w:pStyle w:val="BodyText"/>
              <w:rPr>
                <w:rFonts w:ascii="Tahoma" w:hAnsi="Tahoma" w:cs="Tahoma"/>
                <w:sz w:val="22"/>
                <w:szCs w:val="22"/>
                <w:lang w:val="sl-SI"/>
              </w:rPr>
            </w:pPr>
          </w:p>
        </w:tc>
      </w:tr>
      <w:bookmarkEnd w:id="4"/>
    </w:tbl>
    <w:p w14:paraId="6D1FF152" w14:textId="77777777" w:rsidR="00AC14C6" w:rsidRPr="00F5066B" w:rsidRDefault="00AC14C6" w:rsidP="00AC14C6">
      <w:pPr>
        <w:pStyle w:val="Header"/>
        <w:rPr>
          <w:rFonts w:cs="Tahoma"/>
          <w:szCs w:val="22"/>
        </w:rPr>
      </w:pPr>
    </w:p>
    <w:p w14:paraId="7D79D304" w14:textId="77777777" w:rsidR="00AC14C6" w:rsidRDefault="00AC14C6" w:rsidP="00AC14C6">
      <w:pPr>
        <w:jc w:val="both"/>
        <w:rPr>
          <w:rFonts w:cs="Tahoma"/>
          <w:szCs w:val="22"/>
        </w:rPr>
      </w:pPr>
      <w:r>
        <w:rPr>
          <w:rFonts w:cs="Tahoma"/>
          <w:szCs w:val="22"/>
        </w:rPr>
        <w:t>P</w:t>
      </w:r>
      <w:r w:rsidRPr="00F5066B">
        <w:rPr>
          <w:rFonts w:cs="Tahoma"/>
          <w:szCs w:val="22"/>
        </w:rPr>
        <w:t>ortfelj rešitev na področju OCR opreme za obalna dvigala in kamionske vratarnice ter sistemov za prepoznavanje oznak nevarnih tovorov (IMDG) in poškodb kontejnerjev</w:t>
      </w:r>
      <w:r>
        <w:rPr>
          <w:rFonts w:cs="Tahoma"/>
          <w:szCs w:val="22"/>
        </w:rPr>
        <w:t xml:space="preserve"> se priloži kot prioga obrazcu.</w:t>
      </w:r>
    </w:p>
    <w:p w14:paraId="45A146F3" w14:textId="77777777" w:rsidR="00AC14C6" w:rsidRDefault="00AC14C6" w:rsidP="00AC14C6">
      <w:pPr>
        <w:pStyle w:val="Header"/>
        <w:rPr>
          <w:rFonts w:cs="Tahoma"/>
          <w:szCs w:val="22"/>
        </w:rPr>
      </w:pPr>
    </w:p>
    <w:p w14:paraId="572BB3EA" w14:textId="77777777" w:rsidR="00AC14C6" w:rsidRPr="00F5066B" w:rsidRDefault="00AC14C6" w:rsidP="00AC14C6">
      <w:pPr>
        <w:pStyle w:val="BodyText2"/>
        <w:keepNext/>
        <w:tabs>
          <w:tab w:val="left" w:pos="0"/>
        </w:tabs>
        <w:spacing w:before="60" w:after="120"/>
        <w:rPr>
          <w:rFonts w:cs="Tahoma"/>
          <w:szCs w:val="22"/>
        </w:rPr>
      </w:pPr>
      <w:r>
        <w:rPr>
          <w:rFonts w:cs="Tahoma"/>
          <w:b w:val="0"/>
          <w:szCs w:val="22"/>
        </w:rPr>
        <w:t>Izjavljamo, da razpolagamo</w:t>
      </w:r>
      <w:r w:rsidRPr="007D1267">
        <w:rPr>
          <w:rFonts w:cs="Tahoma"/>
          <w:b w:val="0"/>
          <w:szCs w:val="22"/>
        </w:rPr>
        <w:t xml:space="preserve"> s strokovno usposobljenimi zaposlenimi za postavitev opreme in vzpostavitev sistema za prepoznavanje kontejnerjev in vagonov ter integracijo na TOS sistem</w:t>
      </w:r>
      <w:r w:rsidRPr="00F5066B">
        <w:rPr>
          <w:rFonts w:cs="Tahoma"/>
          <w:b w:val="0"/>
          <w:szCs w:val="22"/>
        </w:rPr>
        <w:t>.</w:t>
      </w:r>
    </w:p>
    <w:p w14:paraId="42A1F777" w14:textId="77777777" w:rsidR="00AC14C6" w:rsidRPr="00F5066B" w:rsidRDefault="00AC14C6" w:rsidP="00AC14C6">
      <w:pPr>
        <w:pStyle w:val="Header"/>
        <w:rPr>
          <w:rFonts w:cs="Tahoma"/>
          <w:szCs w:val="22"/>
        </w:rPr>
      </w:pPr>
    </w:p>
    <w:p w14:paraId="5A9F79CE" w14:textId="77777777" w:rsidR="00AC14C6" w:rsidRPr="007D1267" w:rsidRDefault="00AC14C6" w:rsidP="00AC14C6">
      <w:pPr>
        <w:spacing w:after="160" w:line="259" w:lineRule="auto"/>
        <w:rPr>
          <w:rFonts w:cs="Tahoma"/>
          <w:szCs w:val="22"/>
          <w:u w:val="single"/>
        </w:rPr>
      </w:pPr>
    </w:p>
    <w:tbl>
      <w:tblPr>
        <w:tblW w:w="0" w:type="auto"/>
        <w:jc w:val="center"/>
        <w:tblLayout w:type="fixed"/>
        <w:tblLook w:val="0000" w:firstRow="0" w:lastRow="0" w:firstColumn="0" w:lastColumn="0" w:noHBand="0" w:noVBand="0"/>
      </w:tblPr>
      <w:tblGrid>
        <w:gridCol w:w="1008"/>
        <w:gridCol w:w="2340"/>
        <w:gridCol w:w="2340"/>
        <w:gridCol w:w="3240"/>
      </w:tblGrid>
      <w:tr w:rsidR="00AC14C6" w:rsidRPr="000D3EE7" w14:paraId="62F54205" w14:textId="77777777" w:rsidTr="00A93EC4">
        <w:trPr>
          <w:jc w:val="center"/>
        </w:trPr>
        <w:tc>
          <w:tcPr>
            <w:tcW w:w="1008" w:type="dxa"/>
          </w:tcPr>
          <w:p w14:paraId="3310AB0E" w14:textId="77777777" w:rsidR="00AC14C6" w:rsidRPr="00A2387D" w:rsidRDefault="00AC14C6" w:rsidP="00A93EC4">
            <w:pPr>
              <w:tabs>
                <w:tab w:val="left" w:pos="12758"/>
              </w:tabs>
              <w:rPr>
                <w:rFonts w:cs="Tahoma"/>
                <w:szCs w:val="22"/>
              </w:rPr>
            </w:pPr>
            <w:r w:rsidRPr="00A2387D">
              <w:rPr>
                <w:rFonts w:cs="Tahoma"/>
                <w:szCs w:val="22"/>
              </w:rPr>
              <w:t>Datum:</w:t>
            </w:r>
          </w:p>
        </w:tc>
        <w:tc>
          <w:tcPr>
            <w:tcW w:w="2340" w:type="dxa"/>
          </w:tcPr>
          <w:p w14:paraId="217EFC0C" w14:textId="77777777" w:rsidR="00AC14C6" w:rsidRPr="00A2387D" w:rsidRDefault="00AC14C6" w:rsidP="00A93EC4">
            <w:pPr>
              <w:tabs>
                <w:tab w:val="left" w:pos="12758"/>
              </w:tabs>
              <w:rPr>
                <w:rFonts w:cs="Tahoma"/>
                <w:szCs w:val="22"/>
              </w:rPr>
            </w:pPr>
          </w:p>
        </w:tc>
        <w:tc>
          <w:tcPr>
            <w:tcW w:w="2340" w:type="dxa"/>
          </w:tcPr>
          <w:p w14:paraId="1F982889" w14:textId="77777777" w:rsidR="00AC14C6" w:rsidRPr="00F5066B" w:rsidRDefault="00AC14C6" w:rsidP="00A93EC4">
            <w:pPr>
              <w:tabs>
                <w:tab w:val="left" w:pos="12758"/>
              </w:tabs>
              <w:rPr>
                <w:rFonts w:cs="Tahoma"/>
                <w:szCs w:val="22"/>
              </w:rPr>
            </w:pPr>
          </w:p>
        </w:tc>
        <w:tc>
          <w:tcPr>
            <w:tcW w:w="3240" w:type="dxa"/>
          </w:tcPr>
          <w:p w14:paraId="2B57D0E2" w14:textId="77777777" w:rsidR="00AC14C6" w:rsidRPr="00F5066B" w:rsidRDefault="00AC14C6" w:rsidP="00A93EC4">
            <w:pPr>
              <w:tabs>
                <w:tab w:val="left" w:pos="12758"/>
              </w:tabs>
              <w:jc w:val="center"/>
              <w:rPr>
                <w:rFonts w:cs="Tahoma"/>
                <w:szCs w:val="22"/>
              </w:rPr>
            </w:pPr>
            <w:r w:rsidRPr="00F5066B">
              <w:rPr>
                <w:rFonts w:cs="Tahoma"/>
                <w:szCs w:val="22"/>
              </w:rPr>
              <w:t>Ponudnik</w:t>
            </w:r>
          </w:p>
        </w:tc>
      </w:tr>
      <w:tr w:rsidR="00AC14C6" w:rsidRPr="00CE10BE" w14:paraId="3713993D" w14:textId="77777777" w:rsidTr="00A93EC4">
        <w:trPr>
          <w:jc w:val="center"/>
        </w:trPr>
        <w:tc>
          <w:tcPr>
            <w:tcW w:w="1008" w:type="dxa"/>
          </w:tcPr>
          <w:p w14:paraId="75F2A470" w14:textId="77777777" w:rsidR="00AC14C6" w:rsidRPr="000D3EE7" w:rsidRDefault="00AC14C6" w:rsidP="00A93EC4">
            <w:pPr>
              <w:tabs>
                <w:tab w:val="left" w:pos="12758"/>
              </w:tabs>
              <w:spacing w:before="120"/>
              <w:rPr>
                <w:rFonts w:cs="Tahoma"/>
                <w:szCs w:val="22"/>
              </w:rPr>
            </w:pPr>
            <w:r w:rsidRPr="000D3EE7">
              <w:rPr>
                <w:rFonts w:cs="Tahoma"/>
                <w:szCs w:val="22"/>
              </w:rPr>
              <w:t>Kraj:</w:t>
            </w:r>
          </w:p>
        </w:tc>
        <w:tc>
          <w:tcPr>
            <w:tcW w:w="2340" w:type="dxa"/>
            <w:tcBorders>
              <w:top w:val="dashSmallGap" w:sz="2" w:space="0" w:color="auto"/>
              <w:bottom w:val="dashSmallGap" w:sz="2" w:space="0" w:color="auto"/>
            </w:tcBorders>
          </w:tcPr>
          <w:p w14:paraId="789B48BB" w14:textId="77777777" w:rsidR="00AC14C6" w:rsidRPr="000D3EE7" w:rsidRDefault="00AC14C6" w:rsidP="00A93EC4">
            <w:pPr>
              <w:tabs>
                <w:tab w:val="left" w:pos="12758"/>
              </w:tabs>
              <w:spacing w:before="120"/>
              <w:rPr>
                <w:rFonts w:cs="Tahoma"/>
                <w:szCs w:val="22"/>
              </w:rPr>
            </w:pPr>
          </w:p>
        </w:tc>
        <w:tc>
          <w:tcPr>
            <w:tcW w:w="2340" w:type="dxa"/>
          </w:tcPr>
          <w:p w14:paraId="78422B6F" w14:textId="77777777" w:rsidR="00AC14C6" w:rsidRPr="00CE10BE" w:rsidRDefault="00AC14C6" w:rsidP="00A93EC4">
            <w:pPr>
              <w:tabs>
                <w:tab w:val="left" w:pos="12758"/>
              </w:tabs>
              <w:spacing w:before="120"/>
              <w:jc w:val="center"/>
              <w:rPr>
                <w:rFonts w:cs="Tahoma"/>
                <w:szCs w:val="22"/>
              </w:rPr>
            </w:pPr>
            <w:r w:rsidRPr="000D3EE7">
              <w:rPr>
                <w:rFonts w:cs="Tahoma"/>
                <w:szCs w:val="22"/>
              </w:rPr>
              <w:t>žig</w:t>
            </w:r>
          </w:p>
        </w:tc>
        <w:tc>
          <w:tcPr>
            <w:tcW w:w="3240" w:type="dxa"/>
            <w:tcBorders>
              <w:bottom w:val="dashSmallGap" w:sz="2" w:space="0" w:color="auto"/>
            </w:tcBorders>
          </w:tcPr>
          <w:p w14:paraId="1D894B1F" w14:textId="77777777" w:rsidR="00AC14C6" w:rsidRPr="00CE10BE" w:rsidRDefault="00AC14C6" w:rsidP="00A93EC4">
            <w:pPr>
              <w:tabs>
                <w:tab w:val="left" w:pos="12758"/>
              </w:tabs>
              <w:spacing w:before="120"/>
              <w:jc w:val="center"/>
              <w:rPr>
                <w:rFonts w:cs="Tahoma"/>
                <w:szCs w:val="22"/>
              </w:rPr>
            </w:pPr>
          </w:p>
        </w:tc>
      </w:tr>
      <w:tr w:rsidR="00AC14C6" w:rsidRPr="00CE10BE" w14:paraId="0561751C" w14:textId="77777777" w:rsidTr="00A93EC4">
        <w:trPr>
          <w:jc w:val="center"/>
        </w:trPr>
        <w:tc>
          <w:tcPr>
            <w:tcW w:w="1008" w:type="dxa"/>
          </w:tcPr>
          <w:p w14:paraId="05EA7CC0" w14:textId="77777777" w:rsidR="00AC14C6" w:rsidRPr="00CE10BE" w:rsidRDefault="00AC14C6" w:rsidP="00A93EC4">
            <w:pPr>
              <w:tabs>
                <w:tab w:val="left" w:pos="12758"/>
              </w:tabs>
              <w:rPr>
                <w:rFonts w:cs="Tahoma"/>
                <w:szCs w:val="22"/>
              </w:rPr>
            </w:pPr>
          </w:p>
        </w:tc>
        <w:tc>
          <w:tcPr>
            <w:tcW w:w="2340" w:type="dxa"/>
          </w:tcPr>
          <w:p w14:paraId="0FC07F16" w14:textId="77777777" w:rsidR="00AC14C6" w:rsidRPr="00CE10BE" w:rsidRDefault="00AC14C6" w:rsidP="00A93EC4">
            <w:pPr>
              <w:tabs>
                <w:tab w:val="left" w:pos="12758"/>
              </w:tabs>
              <w:rPr>
                <w:rFonts w:cs="Tahoma"/>
                <w:szCs w:val="22"/>
              </w:rPr>
            </w:pPr>
          </w:p>
        </w:tc>
        <w:tc>
          <w:tcPr>
            <w:tcW w:w="2340" w:type="dxa"/>
          </w:tcPr>
          <w:p w14:paraId="66D81E58" w14:textId="77777777" w:rsidR="00AC14C6" w:rsidRPr="00CE10BE" w:rsidRDefault="00AC14C6" w:rsidP="00A93EC4">
            <w:pPr>
              <w:tabs>
                <w:tab w:val="left" w:pos="12758"/>
              </w:tabs>
              <w:rPr>
                <w:rFonts w:cs="Tahoma"/>
                <w:szCs w:val="22"/>
              </w:rPr>
            </w:pPr>
          </w:p>
        </w:tc>
        <w:tc>
          <w:tcPr>
            <w:tcW w:w="3240" w:type="dxa"/>
          </w:tcPr>
          <w:p w14:paraId="0C110E62" w14:textId="77777777" w:rsidR="00AC14C6" w:rsidRPr="00CE10BE" w:rsidRDefault="00AC14C6" w:rsidP="00A93EC4">
            <w:pPr>
              <w:tabs>
                <w:tab w:val="left" w:pos="12758"/>
              </w:tabs>
              <w:jc w:val="center"/>
              <w:rPr>
                <w:rFonts w:cs="Tahoma"/>
                <w:szCs w:val="22"/>
              </w:rPr>
            </w:pPr>
            <w:r w:rsidRPr="00CE10BE">
              <w:rPr>
                <w:rFonts w:cs="Tahoma"/>
                <w:szCs w:val="22"/>
              </w:rPr>
              <w:t>(ime priimek in podpis pooblaščene osebe)</w:t>
            </w:r>
          </w:p>
        </w:tc>
      </w:tr>
    </w:tbl>
    <w:p w14:paraId="06D66CCC" w14:textId="77777777" w:rsidR="00AC14C6" w:rsidRPr="00CE10BE" w:rsidRDefault="00AC14C6" w:rsidP="00AC14C6">
      <w:pPr>
        <w:spacing w:after="160" w:line="259" w:lineRule="auto"/>
        <w:rPr>
          <w:rFonts w:cs="Tahoma"/>
          <w:szCs w:val="22"/>
          <w:u w:val="single"/>
        </w:rPr>
      </w:pPr>
    </w:p>
    <w:p w14:paraId="6B18755F" w14:textId="77777777" w:rsidR="00AC14C6" w:rsidRDefault="00AC14C6" w:rsidP="00AC14C6">
      <w:pPr>
        <w:spacing w:after="160" w:line="259" w:lineRule="auto"/>
        <w:rPr>
          <w:rFonts w:cs="Tahoma"/>
          <w:szCs w:val="22"/>
          <w:u w:val="single"/>
        </w:rPr>
      </w:pPr>
      <w:r>
        <w:rPr>
          <w:rFonts w:cs="Tahoma"/>
          <w:szCs w:val="22"/>
          <w:u w:val="single"/>
        </w:rPr>
        <w:br w:type="page"/>
      </w:r>
    </w:p>
    <w:p w14:paraId="245B9E3F" w14:textId="77777777" w:rsidR="00AC14C6" w:rsidRPr="00A41E01" w:rsidRDefault="00AC14C6" w:rsidP="00AC14C6">
      <w:pPr>
        <w:pStyle w:val="Heading5"/>
      </w:pPr>
      <w:r w:rsidRPr="00A41E01">
        <w:lastRenderedPageBreak/>
        <w:t>OBR-</w:t>
      </w:r>
      <w:r>
        <w:t>4a</w:t>
      </w:r>
    </w:p>
    <w:p w14:paraId="69D29D8B" w14:textId="77777777" w:rsidR="00AC14C6" w:rsidRPr="00A41E01" w:rsidRDefault="00AC14C6" w:rsidP="00AC14C6">
      <w:pPr>
        <w:pStyle w:val="Heading6"/>
      </w:pPr>
      <w:r w:rsidRPr="00A41E01">
        <w:t xml:space="preserve">POTRDILO NAROČNIKA </w:t>
      </w:r>
    </w:p>
    <w:p w14:paraId="4FF2C259" w14:textId="77777777" w:rsidR="00AC14C6" w:rsidRPr="00A41E01" w:rsidRDefault="00AC14C6" w:rsidP="00AC14C6">
      <w:pPr>
        <w:pStyle w:val="Header"/>
        <w:tabs>
          <w:tab w:val="clear" w:pos="4536"/>
          <w:tab w:val="clear" w:pos="9072"/>
        </w:tabs>
        <w:rPr>
          <w:rFonts w:cs="Tahoma"/>
          <w:szCs w:val="22"/>
        </w:rPr>
      </w:pPr>
    </w:p>
    <w:p w14:paraId="2F16BCE8" w14:textId="77777777" w:rsidR="00AC14C6" w:rsidRPr="00A41E01" w:rsidRDefault="00AC14C6" w:rsidP="00AC14C6">
      <w:pPr>
        <w:pStyle w:val="Header"/>
        <w:tabs>
          <w:tab w:val="clear" w:pos="4536"/>
          <w:tab w:val="clear" w:pos="9072"/>
        </w:tabs>
        <w:spacing w:after="120"/>
        <w:rPr>
          <w:rFonts w:cs="Tahoma"/>
          <w:szCs w:val="22"/>
        </w:rPr>
      </w:pPr>
      <w:r w:rsidRPr="00A41E01">
        <w:rPr>
          <w:rFonts w:cs="Tahoma"/>
          <w:szCs w:val="22"/>
        </w:rPr>
        <w:t>Naročnik:  ........................................................................................................................................</w:t>
      </w:r>
    </w:p>
    <w:p w14:paraId="1659CB54" w14:textId="77777777" w:rsidR="00AC14C6" w:rsidRPr="00A41E01" w:rsidRDefault="00AC14C6" w:rsidP="00AC14C6">
      <w:pPr>
        <w:pStyle w:val="Header"/>
        <w:tabs>
          <w:tab w:val="clear" w:pos="4536"/>
          <w:tab w:val="clear" w:pos="9072"/>
        </w:tabs>
        <w:rPr>
          <w:rFonts w:cs="Tahoma"/>
          <w:szCs w:val="22"/>
        </w:rPr>
      </w:pPr>
      <w:r>
        <w:rPr>
          <w:rFonts w:cs="Tahoma"/>
          <w:szCs w:val="22"/>
        </w:rPr>
        <w:t>posla</w:t>
      </w:r>
      <w:r w:rsidRPr="00A41E01">
        <w:rPr>
          <w:rFonts w:cs="Tahoma"/>
          <w:szCs w:val="22"/>
        </w:rPr>
        <w:t xml:space="preserve">: </w:t>
      </w:r>
    </w:p>
    <w:p w14:paraId="0DDA0E17" w14:textId="77777777" w:rsidR="00AC14C6" w:rsidRPr="00A41E01" w:rsidRDefault="00AC14C6" w:rsidP="00AC14C6">
      <w:pPr>
        <w:pStyle w:val="Header"/>
        <w:tabs>
          <w:tab w:val="clear" w:pos="4536"/>
          <w:tab w:val="clear" w:pos="9072"/>
        </w:tabs>
        <w:rPr>
          <w:rFonts w:cs="Tahoma"/>
          <w:szCs w:val="22"/>
        </w:rPr>
      </w:pPr>
      <w:r w:rsidRPr="00A41E01">
        <w:rPr>
          <w:rFonts w:cs="Tahoma"/>
          <w:szCs w:val="22"/>
        </w:rPr>
        <w:t xml:space="preserve">......................................................................................................................................., </w:t>
      </w:r>
    </w:p>
    <w:p w14:paraId="015B4128" w14:textId="77777777" w:rsidR="00AC14C6" w:rsidRPr="00A41E01" w:rsidRDefault="00AC14C6" w:rsidP="00AC14C6">
      <w:pPr>
        <w:pStyle w:val="Header"/>
        <w:tabs>
          <w:tab w:val="clear" w:pos="4536"/>
          <w:tab w:val="clear" w:pos="9072"/>
        </w:tabs>
        <w:rPr>
          <w:rFonts w:cs="Tahoma"/>
          <w:szCs w:val="22"/>
        </w:rPr>
      </w:pPr>
    </w:p>
    <w:p w14:paraId="24DF42DF" w14:textId="77777777" w:rsidR="00AC14C6" w:rsidRPr="00A41E01" w:rsidRDefault="00AC14C6" w:rsidP="00AC14C6">
      <w:pPr>
        <w:pStyle w:val="Header"/>
        <w:tabs>
          <w:tab w:val="clear" w:pos="4536"/>
          <w:tab w:val="clear" w:pos="9072"/>
        </w:tabs>
        <w:rPr>
          <w:rFonts w:cs="Tahoma"/>
          <w:szCs w:val="22"/>
        </w:rPr>
      </w:pPr>
      <w:r w:rsidRPr="00A41E01">
        <w:rPr>
          <w:rFonts w:cs="Tahoma"/>
          <w:szCs w:val="22"/>
        </w:rPr>
        <w:t xml:space="preserve">ki je potekal v letu/ih  _____________________________(mesec, leto – od – do)  </w:t>
      </w:r>
    </w:p>
    <w:p w14:paraId="2415265A" w14:textId="77777777" w:rsidR="00AC14C6" w:rsidRPr="00A41E01" w:rsidRDefault="00AC14C6" w:rsidP="00AC14C6">
      <w:pPr>
        <w:pStyle w:val="Header"/>
        <w:tabs>
          <w:tab w:val="clear" w:pos="4536"/>
          <w:tab w:val="clear" w:pos="9072"/>
        </w:tabs>
        <w:rPr>
          <w:rFonts w:cs="Tahoma"/>
          <w:szCs w:val="22"/>
        </w:rPr>
      </w:pPr>
    </w:p>
    <w:p w14:paraId="5A6D18A8" w14:textId="77777777" w:rsidR="00AC14C6" w:rsidRPr="00A41E01" w:rsidRDefault="00AC14C6" w:rsidP="00AC14C6">
      <w:pPr>
        <w:pStyle w:val="Header"/>
        <w:tabs>
          <w:tab w:val="clear" w:pos="4536"/>
          <w:tab w:val="clear" w:pos="9072"/>
        </w:tabs>
        <w:rPr>
          <w:rFonts w:cs="Tahoma"/>
          <w:szCs w:val="22"/>
        </w:rPr>
      </w:pPr>
      <w:r w:rsidRPr="00A41E01">
        <w:rPr>
          <w:rFonts w:cs="Tahoma"/>
          <w:b/>
          <w:szCs w:val="22"/>
        </w:rPr>
        <w:t>potrjuje</w:t>
      </w:r>
      <w:r w:rsidRPr="00A41E01">
        <w:rPr>
          <w:rFonts w:cs="Tahoma"/>
          <w:szCs w:val="22"/>
        </w:rPr>
        <w:t xml:space="preserve">, da je </w:t>
      </w:r>
      <w:r>
        <w:rPr>
          <w:rFonts w:cs="Tahoma"/>
          <w:szCs w:val="22"/>
        </w:rPr>
        <w:t>dobavitelj:</w:t>
      </w:r>
    </w:p>
    <w:p w14:paraId="2657D1F1" w14:textId="77777777" w:rsidR="00AC14C6" w:rsidRDefault="00AC14C6" w:rsidP="00AC14C6">
      <w:pPr>
        <w:pStyle w:val="Header"/>
        <w:tabs>
          <w:tab w:val="clear" w:pos="4536"/>
          <w:tab w:val="clear" w:pos="9072"/>
        </w:tabs>
        <w:rPr>
          <w:rFonts w:cs="Tahoma"/>
          <w:szCs w:val="22"/>
        </w:rPr>
      </w:pPr>
    </w:p>
    <w:p w14:paraId="121DD1BC" w14:textId="77777777" w:rsidR="00AC14C6" w:rsidRDefault="00AC14C6" w:rsidP="00AC14C6">
      <w:pPr>
        <w:pStyle w:val="Header"/>
        <w:tabs>
          <w:tab w:val="clear" w:pos="4536"/>
          <w:tab w:val="clear" w:pos="9072"/>
        </w:tabs>
        <w:rPr>
          <w:rFonts w:cs="Tahoma"/>
          <w:szCs w:val="22"/>
        </w:rPr>
      </w:pPr>
      <w:r w:rsidRPr="00A41E01">
        <w:rPr>
          <w:rFonts w:cs="Tahoma"/>
          <w:szCs w:val="22"/>
        </w:rPr>
        <w:t>......................................................</w:t>
      </w:r>
      <w:r>
        <w:rPr>
          <w:rFonts w:cs="Tahoma"/>
          <w:szCs w:val="22"/>
        </w:rPr>
        <w:t>.................................................................................</w:t>
      </w:r>
    </w:p>
    <w:p w14:paraId="1D03E234" w14:textId="77777777" w:rsidR="00AC14C6" w:rsidRDefault="00AC14C6" w:rsidP="00AC14C6">
      <w:pPr>
        <w:pStyle w:val="Header"/>
        <w:tabs>
          <w:tab w:val="clear" w:pos="4536"/>
          <w:tab w:val="clear" w:pos="9072"/>
        </w:tabs>
        <w:rPr>
          <w:rFonts w:cs="Tahoma"/>
          <w:szCs w:val="22"/>
        </w:rPr>
      </w:pPr>
    </w:p>
    <w:p w14:paraId="3909B49D" w14:textId="77777777" w:rsidR="00AC14C6" w:rsidRPr="00A41E01" w:rsidRDefault="00AC14C6" w:rsidP="00AC14C6">
      <w:pPr>
        <w:pStyle w:val="Header"/>
        <w:tabs>
          <w:tab w:val="clear" w:pos="4536"/>
          <w:tab w:val="clear" w:pos="9072"/>
        </w:tabs>
        <w:rPr>
          <w:rFonts w:cs="Tahoma"/>
          <w:szCs w:val="22"/>
        </w:rPr>
      </w:pPr>
    </w:p>
    <w:p w14:paraId="4462CF11" w14:textId="77777777" w:rsidR="00AC14C6" w:rsidRDefault="00AC14C6" w:rsidP="00AC14C6">
      <w:pPr>
        <w:pStyle w:val="Header"/>
        <w:tabs>
          <w:tab w:val="clear" w:pos="4536"/>
          <w:tab w:val="clear" w:pos="9072"/>
        </w:tabs>
        <w:rPr>
          <w:rFonts w:cs="Tahoma"/>
          <w:szCs w:val="22"/>
        </w:rPr>
      </w:pPr>
      <w:r w:rsidRPr="00A41E01">
        <w:rPr>
          <w:rFonts w:cs="Tahoma"/>
          <w:b/>
          <w:szCs w:val="22"/>
        </w:rPr>
        <w:t>dela izvedel pravočasno in k</w:t>
      </w:r>
      <w:r>
        <w:rPr>
          <w:rFonts w:cs="Tahoma"/>
          <w:b/>
          <w:szCs w:val="22"/>
        </w:rPr>
        <w:t>akovostno</w:t>
      </w:r>
      <w:r w:rsidRPr="00A41E01">
        <w:rPr>
          <w:rFonts w:cs="Tahoma"/>
          <w:b/>
          <w:szCs w:val="22"/>
        </w:rPr>
        <w:t>.</w:t>
      </w:r>
    </w:p>
    <w:p w14:paraId="1DAE8576" w14:textId="77777777" w:rsidR="00AC14C6" w:rsidRDefault="00AC14C6" w:rsidP="00AC14C6">
      <w:pPr>
        <w:pStyle w:val="Header"/>
        <w:tabs>
          <w:tab w:val="clear" w:pos="4536"/>
          <w:tab w:val="clear" w:pos="9072"/>
        </w:tabs>
        <w:rPr>
          <w:rFonts w:cs="Tahoma"/>
          <w:szCs w:val="22"/>
        </w:rPr>
      </w:pPr>
    </w:p>
    <w:p w14:paraId="4B42C1E1" w14:textId="77777777" w:rsidR="00AC14C6" w:rsidRPr="00A41E01" w:rsidRDefault="00AC14C6" w:rsidP="00AC14C6">
      <w:pPr>
        <w:pStyle w:val="Header"/>
        <w:tabs>
          <w:tab w:val="clear" w:pos="4536"/>
          <w:tab w:val="clear" w:pos="9072"/>
        </w:tabs>
      </w:pPr>
    </w:p>
    <w:p w14:paraId="5B14AF8D" w14:textId="77777777" w:rsidR="00AC14C6" w:rsidRPr="00A41E01" w:rsidRDefault="00AC14C6" w:rsidP="00AC14C6">
      <w:pPr>
        <w:pStyle w:val="Header"/>
        <w:tabs>
          <w:tab w:val="clear" w:pos="4536"/>
          <w:tab w:val="clear" w:pos="9072"/>
        </w:tabs>
        <w:overflowPunct w:val="0"/>
        <w:autoSpaceDE w:val="0"/>
        <w:autoSpaceDN w:val="0"/>
        <w:adjustRightInd w:val="0"/>
        <w:textAlignment w:val="baseline"/>
        <w:rPr>
          <w:rFonts w:cs="Tahoma"/>
          <w:szCs w:val="22"/>
        </w:rPr>
      </w:pPr>
    </w:p>
    <w:p w14:paraId="439F93C2" w14:textId="77777777" w:rsidR="00AC14C6" w:rsidRPr="00A41E01" w:rsidRDefault="00AC14C6" w:rsidP="00AC14C6">
      <w:pPr>
        <w:pStyle w:val="Header"/>
        <w:tabs>
          <w:tab w:val="clear" w:pos="4536"/>
          <w:tab w:val="clear" w:pos="9072"/>
        </w:tabs>
        <w:rPr>
          <w:rFonts w:cs="Tahoma"/>
          <w:szCs w:val="22"/>
        </w:rPr>
      </w:pPr>
      <w:r w:rsidRPr="00A41E01">
        <w:rPr>
          <w:rFonts w:cs="Tahoma"/>
          <w:szCs w:val="22"/>
        </w:rPr>
        <w:t>Kontaktna oseba naročnika, pri katerem se lahko dobijo dodatne informacije: .</w:t>
      </w:r>
    </w:p>
    <w:p w14:paraId="5BF443A7" w14:textId="77777777" w:rsidR="00AC14C6" w:rsidRPr="00A41E01" w:rsidRDefault="00AC14C6" w:rsidP="00AC14C6">
      <w:pPr>
        <w:pStyle w:val="Header"/>
        <w:tabs>
          <w:tab w:val="clear" w:pos="4536"/>
          <w:tab w:val="clear" w:pos="9072"/>
        </w:tabs>
        <w:rPr>
          <w:rFonts w:cs="Tahoma"/>
          <w:szCs w:val="22"/>
        </w:rPr>
      </w:pPr>
    </w:p>
    <w:p w14:paraId="44D45720" w14:textId="77777777" w:rsidR="00AC14C6" w:rsidRPr="00A41E01" w:rsidRDefault="00AC14C6" w:rsidP="00AC14C6">
      <w:pPr>
        <w:pStyle w:val="Header"/>
        <w:tabs>
          <w:tab w:val="clear" w:pos="4536"/>
          <w:tab w:val="clear" w:pos="9072"/>
        </w:tabs>
        <w:rPr>
          <w:rFonts w:cs="Tahoma"/>
          <w:szCs w:val="22"/>
        </w:rPr>
      </w:pPr>
      <w:r w:rsidRPr="00A41E01">
        <w:rPr>
          <w:rFonts w:cs="Tahoma"/>
          <w:szCs w:val="22"/>
        </w:rPr>
        <w:t>.................................................................,</w:t>
      </w:r>
    </w:p>
    <w:p w14:paraId="211F5153" w14:textId="77777777" w:rsidR="00AC14C6" w:rsidRPr="00A41E01" w:rsidRDefault="00AC14C6" w:rsidP="00AC14C6">
      <w:pPr>
        <w:pStyle w:val="Header"/>
        <w:tabs>
          <w:tab w:val="clear" w:pos="4536"/>
          <w:tab w:val="clear" w:pos="9072"/>
        </w:tabs>
        <w:rPr>
          <w:rFonts w:cs="Tahoma"/>
          <w:szCs w:val="22"/>
        </w:rPr>
      </w:pPr>
    </w:p>
    <w:p w14:paraId="497FA9CE" w14:textId="77777777" w:rsidR="00AC14C6" w:rsidRPr="00A41E01" w:rsidRDefault="00AC14C6" w:rsidP="00AC14C6">
      <w:pPr>
        <w:pStyle w:val="Header"/>
        <w:tabs>
          <w:tab w:val="clear" w:pos="4536"/>
          <w:tab w:val="clear" w:pos="9072"/>
        </w:tabs>
        <w:rPr>
          <w:rFonts w:cs="Tahoma"/>
          <w:szCs w:val="22"/>
        </w:rPr>
      </w:pPr>
      <w:r w:rsidRPr="00A41E01">
        <w:rPr>
          <w:rFonts w:cs="Tahoma"/>
          <w:szCs w:val="22"/>
        </w:rPr>
        <w:t xml:space="preserve">tel. ........................................................., </w:t>
      </w:r>
      <w:r>
        <w:rPr>
          <w:rFonts w:cs="Tahoma"/>
          <w:szCs w:val="22"/>
        </w:rPr>
        <w:t>e-pošta</w:t>
      </w:r>
      <w:r w:rsidRPr="00A41E01">
        <w:rPr>
          <w:rFonts w:cs="Tahoma"/>
          <w:szCs w:val="22"/>
        </w:rPr>
        <w:t xml:space="preserve"> ..........................................................</w:t>
      </w:r>
    </w:p>
    <w:p w14:paraId="41A216B5" w14:textId="77777777" w:rsidR="00AC14C6" w:rsidRPr="00A41E01" w:rsidRDefault="00AC14C6" w:rsidP="00AC14C6">
      <w:pPr>
        <w:pStyle w:val="Header"/>
        <w:tabs>
          <w:tab w:val="clear" w:pos="4536"/>
          <w:tab w:val="clear" w:pos="9072"/>
        </w:tabs>
        <w:rPr>
          <w:rFonts w:cs="Tahoma"/>
          <w:szCs w:val="22"/>
        </w:rPr>
      </w:pPr>
    </w:p>
    <w:p w14:paraId="024DF38D" w14:textId="77777777" w:rsidR="00AC14C6" w:rsidRPr="00A41E01" w:rsidRDefault="00AC14C6" w:rsidP="00AC14C6">
      <w:pPr>
        <w:pStyle w:val="Header"/>
        <w:tabs>
          <w:tab w:val="clear" w:pos="4536"/>
          <w:tab w:val="clear" w:pos="9072"/>
        </w:tabs>
        <w:rPr>
          <w:rFonts w:cs="Tahoma"/>
          <w:szCs w:val="22"/>
        </w:rPr>
      </w:pPr>
    </w:p>
    <w:p w14:paraId="03851AE1" w14:textId="77777777" w:rsidR="00AC14C6" w:rsidRPr="00A41E01" w:rsidRDefault="00AC14C6" w:rsidP="00AC14C6">
      <w:pPr>
        <w:pStyle w:val="Header"/>
        <w:tabs>
          <w:tab w:val="clear" w:pos="4536"/>
          <w:tab w:val="clear" w:pos="9072"/>
          <w:tab w:val="left" w:pos="0"/>
        </w:tabs>
        <w:rPr>
          <w:rFonts w:cs="Tahoma"/>
          <w:szCs w:val="22"/>
        </w:rPr>
      </w:pPr>
      <w:r w:rsidRPr="00A41E01">
        <w:rPr>
          <w:rFonts w:cs="Tahoma"/>
          <w:szCs w:val="22"/>
        </w:rPr>
        <w:t>Datum:</w:t>
      </w:r>
      <w:r w:rsidRPr="00A41E01">
        <w:rPr>
          <w:rFonts w:cs="Tahoma"/>
          <w:szCs w:val="22"/>
        </w:rPr>
        <w:tab/>
      </w:r>
      <w:r w:rsidRPr="00A41E01">
        <w:rPr>
          <w:rFonts w:cs="Tahoma"/>
          <w:szCs w:val="22"/>
        </w:rPr>
        <w:tab/>
      </w:r>
      <w:r w:rsidRPr="00A41E01">
        <w:rPr>
          <w:rFonts w:cs="Tahoma"/>
          <w:szCs w:val="22"/>
        </w:rPr>
        <w:tab/>
      </w:r>
      <w:r w:rsidRPr="00A41E01">
        <w:rPr>
          <w:rFonts w:cs="Tahoma"/>
          <w:szCs w:val="22"/>
        </w:rPr>
        <w:tab/>
        <w:t>Žig:</w:t>
      </w:r>
      <w:r w:rsidRPr="00A41E01">
        <w:rPr>
          <w:rFonts w:cs="Tahoma"/>
          <w:szCs w:val="22"/>
        </w:rPr>
        <w:tab/>
      </w:r>
      <w:r w:rsidRPr="00A41E01">
        <w:rPr>
          <w:rFonts w:cs="Tahoma"/>
          <w:szCs w:val="22"/>
        </w:rPr>
        <w:tab/>
      </w:r>
      <w:r w:rsidRPr="00A41E01">
        <w:rPr>
          <w:rFonts w:cs="Tahoma"/>
          <w:szCs w:val="22"/>
        </w:rPr>
        <w:tab/>
      </w:r>
      <w:r w:rsidRPr="00A41E01">
        <w:rPr>
          <w:rFonts w:cs="Tahoma"/>
          <w:szCs w:val="22"/>
        </w:rPr>
        <w:tab/>
        <w:t>Podpis :</w:t>
      </w:r>
    </w:p>
    <w:p w14:paraId="2464D520" w14:textId="77777777" w:rsidR="00AC14C6" w:rsidRPr="00A41E01" w:rsidRDefault="00AC14C6" w:rsidP="00AC14C6">
      <w:pPr>
        <w:pStyle w:val="Header"/>
        <w:tabs>
          <w:tab w:val="clear" w:pos="4536"/>
          <w:tab w:val="clear" w:pos="9072"/>
          <w:tab w:val="left" w:pos="4395"/>
        </w:tabs>
        <w:ind w:left="708" w:firstLine="708"/>
        <w:rPr>
          <w:rFonts w:cs="Tahoma"/>
          <w:szCs w:val="22"/>
        </w:rPr>
      </w:pPr>
    </w:p>
    <w:p w14:paraId="4B50FD9D" w14:textId="77777777" w:rsidR="00AC14C6" w:rsidRPr="00A41E01" w:rsidRDefault="00AC14C6" w:rsidP="00AC14C6">
      <w:pPr>
        <w:pStyle w:val="Header"/>
        <w:tabs>
          <w:tab w:val="clear" w:pos="4536"/>
          <w:tab w:val="clear" w:pos="9072"/>
        </w:tabs>
        <w:rPr>
          <w:rFonts w:cs="Tahoma"/>
          <w:szCs w:val="22"/>
        </w:rPr>
      </w:pPr>
      <w:r w:rsidRPr="00A41E01">
        <w:rPr>
          <w:rFonts w:cs="Tahoma"/>
          <w:szCs w:val="22"/>
        </w:rPr>
        <w:t>_________________</w:t>
      </w:r>
      <w:r w:rsidRPr="00A41E01">
        <w:rPr>
          <w:rFonts w:cs="Tahoma"/>
          <w:szCs w:val="22"/>
        </w:rPr>
        <w:tab/>
      </w:r>
      <w:r w:rsidRPr="00A41E01">
        <w:rPr>
          <w:rFonts w:cs="Tahoma"/>
          <w:szCs w:val="22"/>
        </w:rPr>
        <w:tab/>
        <w:t>___________________</w:t>
      </w:r>
      <w:r w:rsidRPr="00A41E01">
        <w:rPr>
          <w:rFonts w:cs="Tahoma"/>
          <w:szCs w:val="22"/>
        </w:rPr>
        <w:tab/>
      </w:r>
      <w:r w:rsidRPr="00A41E01">
        <w:rPr>
          <w:rFonts w:cs="Tahoma"/>
          <w:szCs w:val="22"/>
        </w:rPr>
        <w:tab/>
        <w:t>____________________</w:t>
      </w:r>
    </w:p>
    <w:p w14:paraId="7D1E482F" w14:textId="77777777" w:rsidR="00AC14C6" w:rsidRPr="00A41E01" w:rsidRDefault="00AC14C6" w:rsidP="00AC14C6">
      <w:pPr>
        <w:pStyle w:val="Header"/>
        <w:tabs>
          <w:tab w:val="clear" w:pos="4536"/>
          <w:tab w:val="clear" w:pos="9072"/>
        </w:tabs>
        <w:rPr>
          <w:rFonts w:cs="Tahoma"/>
          <w:szCs w:val="22"/>
        </w:rPr>
      </w:pPr>
    </w:p>
    <w:p w14:paraId="0DC43AFF" w14:textId="77777777" w:rsidR="00AC14C6" w:rsidRPr="00A41E01" w:rsidRDefault="00AC14C6" w:rsidP="00AC14C6">
      <w:pPr>
        <w:rPr>
          <w:rFonts w:cs="Tahoma"/>
          <w:b/>
          <w:szCs w:val="22"/>
        </w:rPr>
      </w:pPr>
      <w:r w:rsidRPr="00A41E01">
        <w:rPr>
          <w:rFonts w:cs="Tahoma"/>
          <w:i/>
          <w:szCs w:val="22"/>
        </w:rPr>
        <w:t>Opomba: Ponudnik lahko kot dokazilo po tem obrazcu priloži tudi druga ustrezna potrdila, ki jih je z namenom sodelovanja v postopkih javnega naročanja pridobil v drugih postopkih.</w:t>
      </w:r>
    </w:p>
    <w:p w14:paraId="3C180F4B" w14:textId="77777777" w:rsidR="00AC14C6" w:rsidRPr="00A41E01" w:rsidRDefault="00AC14C6" w:rsidP="00AC14C6">
      <w:pPr>
        <w:rPr>
          <w:rFonts w:cs="Tahoma"/>
          <w:b/>
          <w:szCs w:val="22"/>
          <w:lang w:eastAsia="sl-SI"/>
        </w:rPr>
      </w:pPr>
    </w:p>
    <w:p w14:paraId="020F951B" w14:textId="77777777" w:rsidR="00AC14C6" w:rsidRPr="00CE10BE" w:rsidRDefault="00AC14C6" w:rsidP="00AC14C6">
      <w:pPr>
        <w:spacing w:after="160" w:line="259" w:lineRule="auto"/>
        <w:rPr>
          <w:rFonts w:cs="Tahoma"/>
          <w:szCs w:val="22"/>
          <w:u w:val="single"/>
        </w:rPr>
      </w:pPr>
      <w:r w:rsidRPr="00CE10BE">
        <w:rPr>
          <w:rFonts w:cs="Tahoma"/>
          <w:szCs w:val="22"/>
          <w:u w:val="single"/>
        </w:rPr>
        <w:br w:type="page"/>
      </w:r>
    </w:p>
    <w:bookmarkEnd w:id="1"/>
    <w:p w14:paraId="2AD7CCA8" w14:textId="77777777" w:rsidR="00AC14C6" w:rsidRPr="00CE10BE" w:rsidRDefault="00AC14C6" w:rsidP="00AC14C6">
      <w:pPr>
        <w:jc w:val="right"/>
        <w:rPr>
          <w:rFonts w:cs="Tahoma"/>
          <w:szCs w:val="22"/>
        </w:rPr>
      </w:pPr>
      <w:r w:rsidRPr="00CE10BE">
        <w:rPr>
          <w:rFonts w:cs="Tahoma"/>
          <w:b/>
          <w:szCs w:val="22"/>
        </w:rPr>
        <w:lastRenderedPageBreak/>
        <w:t>OBR-</w:t>
      </w:r>
      <w:r>
        <w:rPr>
          <w:rFonts w:cs="Tahoma"/>
          <w:b/>
          <w:szCs w:val="22"/>
        </w:rPr>
        <w:t>5</w:t>
      </w:r>
    </w:p>
    <w:p w14:paraId="33D30414" w14:textId="77777777" w:rsidR="00AC14C6" w:rsidRPr="00CE10BE" w:rsidRDefault="00AC14C6" w:rsidP="00AC14C6">
      <w:pPr>
        <w:jc w:val="both"/>
        <w:rPr>
          <w:rFonts w:cs="Tahoma"/>
          <w:szCs w:val="22"/>
        </w:rPr>
      </w:pPr>
    </w:p>
    <w:p w14:paraId="415042D7" w14:textId="77777777" w:rsidR="00AC14C6" w:rsidRPr="00D621F4" w:rsidRDefault="00AC14C6" w:rsidP="00AC14C6">
      <w:pPr>
        <w:rPr>
          <w:rFonts w:cs="Tahoma"/>
          <w:b/>
          <w:szCs w:val="22"/>
        </w:rPr>
      </w:pPr>
      <w:r w:rsidRPr="00D621F4">
        <w:rPr>
          <w:rFonts w:cs="Tahoma"/>
          <w:b/>
          <w:szCs w:val="22"/>
        </w:rPr>
        <w:t>VZOREC POGODBE</w:t>
      </w:r>
      <w:r>
        <w:rPr>
          <w:rFonts w:cs="Tahoma"/>
          <w:b/>
          <w:szCs w:val="22"/>
        </w:rPr>
        <w:tab/>
      </w:r>
      <w:r>
        <w:rPr>
          <w:rFonts w:cs="Tahoma"/>
          <w:b/>
          <w:szCs w:val="22"/>
        </w:rPr>
        <w:tab/>
      </w:r>
      <w:r>
        <w:rPr>
          <w:rFonts w:cs="Tahoma"/>
          <w:b/>
          <w:szCs w:val="22"/>
        </w:rPr>
        <w:tab/>
      </w:r>
      <w:r>
        <w:rPr>
          <w:rFonts w:cs="Tahoma"/>
          <w:b/>
          <w:szCs w:val="22"/>
        </w:rPr>
        <w:tab/>
      </w:r>
      <w:r>
        <w:rPr>
          <w:rFonts w:cs="Tahoma"/>
          <w:b/>
          <w:szCs w:val="22"/>
        </w:rPr>
        <w:tab/>
      </w:r>
      <w:r>
        <w:rPr>
          <w:rFonts w:cs="Tahoma"/>
          <w:b/>
          <w:szCs w:val="22"/>
        </w:rPr>
        <w:tab/>
      </w:r>
      <w:r>
        <w:rPr>
          <w:rFonts w:cs="Tahoma"/>
          <w:b/>
          <w:szCs w:val="22"/>
        </w:rPr>
        <w:tab/>
      </w:r>
      <w:r w:rsidRPr="00CE655C">
        <w:rPr>
          <w:rFonts w:cs="Tahoma"/>
          <w:b/>
          <w:szCs w:val="22"/>
        </w:rPr>
        <w:t>SPECIMEN OF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7"/>
        <w:gridCol w:w="709"/>
        <w:gridCol w:w="4141"/>
        <w:gridCol w:w="140"/>
      </w:tblGrid>
      <w:tr w:rsidR="00AC14C6" w:rsidRPr="00BF10DC" w14:paraId="2F73BB67" w14:textId="77777777" w:rsidTr="00A93EC4">
        <w:tc>
          <w:tcPr>
            <w:tcW w:w="4361" w:type="dxa"/>
            <w:gridSpan w:val="2"/>
            <w:shd w:val="clear" w:color="auto" w:fill="auto"/>
          </w:tcPr>
          <w:p w14:paraId="3F210833" w14:textId="77777777" w:rsidR="00AC14C6" w:rsidRPr="00BF10DC" w:rsidRDefault="00AC14C6" w:rsidP="00A93EC4">
            <w:pPr>
              <w:jc w:val="both"/>
              <w:rPr>
                <w:rFonts w:cs="Tahoma"/>
                <w:szCs w:val="22"/>
              </w:rPr>
            </w:pPr>
            <w:r w:rsidRPr="00BF10DC">
              <w:rPr>
                <w:rFonts w:cs="Tahoma"/>
                <w:szCs w:val="22"/>
              </w:rPr>
              <w:t xml:space="preserve">LUKA KOPER, </w:t>
            </w:r>
            <w:r w:rsidRPr="00BF10DC">
              <w:rPr>
                <w:rFonts w:cs="Tahoma"/>
                <w:bCs/>
                <w:szCs w:val="22"/>
              </w:rPr>
              <w:t xml:space="preserve">pristaniški in logistični sistem, delniška družba, </w:t>
            </w:r>
            <w:r w:rsidRPr="00BF10DC">
              <w:rPr>
                <w:rFonts w:cs="Tahoma"/>
                <w:szCs w:val="22"/>
              </w:rPr>
              <w:t>Vojkovo nabrežje 38, 6501 KOPER, ki jo zastopata predsednik uprave delniške družbe Dimitrij Zadel in član uprave Metod Podkrižnik, kot NAROČNIK</w:t>
            </w:r>
          </w:p>
          <w:p w14:paraId="71445B0D" w14:textId="77777777" w:rsidR="00AC14C6" w:rsidRDefault="00AC14C6" w:rsidP="00A93EC4">
            <w:pPr>
              <w:rPr>
                <w:rFonts w:cs="Tahoma"/>
                <w:szCs w:val="22"/>
              </w:rPr>
            </w:pPr>
          </w:p>
          <w:p w14:paraId="6665E959" w14:textId="77777777" w:rsidR="00AC14C6" w:rsidRPr="00BF10DC" w:rsidRDefault="00AC14C6" w:rsidP="00A93EC4">
            <w:pPr>
              <w:rPr>
                <w:rFonts w:cs="Tahoma"/>
                <w:szCs w:val="22"/>
              </w:rPr>
            </w:pPr>
            <w:r w:rsidRPr="00BF10DC">
              <w:rPr>
                <w:rFonts w:cs="Tahoma"/>
                <w:szCs w:val="22"/>
              </w:rPr>
              <w:t xml:space="preserve">Identifikacijska  številka: </w:t>
            </w:r>
            <w:r w:rsidRPr="00BF10DC">
              <w:rPr>
                <w:rFonts w:cs="Tahoma"/>
                <w:bCs/>
                <w:szCs w:val="22"/>
              </w:rPr>
              <w:t>SI</w:t>
            </w:r>
            <w:r w:rsidRPr="00BF10DC">
              <w:rPr>
                <w:rFonts w:cs="Tahoma"/>
                <w:szCs w:val="22"/>
              </w:rPr>
              <w:t>89190033</w:t>
            </w:r>
          </w:p>
          <w:p w14:paraId="6EB5DD43" w14:textId="77777777" w:rsidR="00AC14C6" w:rsidRPr="00BF10DC" w:rsidRDefault="00AC14C6" w:rsidP="00A93EC4">
            <w:pPr>
              <w:rPr>
                <w:rFonts w:cs="Tahoma"/>
                <w:szCs w:val="22"/>
              </w:rPr>
            </w:pPr>
            <w:r w:rsidRPr="00BF10DC">
              <w:rPr>
                <w:rFonts w:cs="Tahoma"/>
                <w:noProof/>
                <w:szCs w:val="22"/>
              </w:rPr>
              <w:t>Matična št.: 5144353000</w:t>
            </w:r>
          </w:p>
        </w:tc>
        <w:tc>
          <w:tcPr>
            <w:tcW w:w="4990" w:type="dxa"/>
            <w:gridSpan w:val="3"/>
            <w:shd w:val="clear" w:color="auto" w:fill="auto"/>
          </w:tcPr>
          <w:p w14:paraId="51F63CB0" w14:textId="77777777" w:rsidR="00AC14C6" w:rsidRPr="00BF10DC" w:rsidRDefault="00AC14C6" w:rsidP="00A93EC4">
            <w:pPr>
              <w:jc w:val="both"/>
              <w:rPr>
                <w:rFonts w:cs="Tahoma"/>
                <w:szCs w:val="22"/>
                <w:lang w:val="en-GB"/>
              </w:rPr>
            </w:pPr>
            <w:r w:rsidRPr="00BF10DC">
              <w:rPr>
                <w:rFonts w:cs="Tahoma"/>
                <w:szCs w:val="22"/>
                <w:lang w:val="en-GB"/>
              </w:rPr>
              <w:t xml:space="preserve">LUKA KOPER, </w:t>
            </w:r>
            <w:r w:rsidRPr="00BF10DC">
              <w:rPr>
                <w:rFonts w:cs="Tahoma"/>
                <w:b/>
                <w:szCs w:val="22"/>
                <w:lang w:val="en-GB"/>
              </w:rPr>
              <w:t xml:space="preserve">pristaniški in logistični sistem, delniška družba (the Port of Koper Ltd., Port and Logistic System jsc), </w:t>
            </w:r>
            <w:r w:rsidRPr="00BF10DC">
              <w:rPr>
                <w:rFonts w:cs="Tahoma"/>
                <w:szCs w:val="22"/>
                <w:lang w:val="en-GB"/>
              </w:rPr>
              <w:t xml:space="preserve">Vojkovo nabrežje 38, 6501 KOPER, represented by the Management Board President Dimitrij Zadel and MB Member Metod Podkrižnik, as the CONTRACTING AUTHORITY </w:t>
            </w:r>
          </w:p>
          <w:p w14:paraId="6E8314C2" w14:textId="77777777" w:rsidR="00AC14C6" w:rsidRPr="00BF10DC" w:rsidRDefault="00AC14C6" w:rsidP="00A93EC4">
            <w:pPr>
              <w:rPr>
                <w:rFonts w:cs="Tahoma"/>
                <w:szCs w:val="22"/>
                <w:lang w:val="en-GB"/>
              </w:rPr>
            </w:pPr>
            <w:r w:rsidRPr="00BF10DC">
              <w:rPr>
                <w:rFonts w:cs="Tahoma"/>
                <w:szCs w:val="22"/>
                <w:lang w:val="en-GB"/>
              </w:rPr>
              <w:t xml:space="preserve">VAT Identification No.: </w:t>
            </w:r>
            <w:r w:rsidRPr="00CE655C">
              <w:rPr>
                <w:rFonts w:cs="Tahoma"/>
                <w:bCs/>
                <w:noProof/>
                <w:szCs w:val="22"/>
              </w:rPr>
              <w:t>SI</w:t>
            </w:r>
            <w:r w:rsidRPr="00BF10DC">
              <w:rPr>
                <w:rFonts w:cs="Tahoma"/>
                <w:noProof/>
                <w:szCs w:val="22"/>
              </w:rPr>
              <w:t>89190033</w:t>
            </w:r>
          </w:p>
          <w:p w14:paraId="35C05B1A" w14:textId="77777777" w:rsidR="00AC14C6" w:rsidRPr="00BF10DC" w:rsidRDefault="00AC14C6" w:rsidP="00A93EC4">
            <w:pPr>
              <w:rPr>
                <w:rFonts w:cs="Tahoma"/>
                <w:szCs w:val="22"/>
              </w:rPr>
            </w:pPr>
            <w:r w:rsidRPr="00BF10DC">
              <w:rPr>
                <w:rFonts w:cs="Tahoma"/>
                <w:szCs w:val="22"/>
                <w:lang w:val="en-GB"/>
              </w:rPr>
              <w:t>Registration No.:</w:t>
            </w:r>
            <w:r w:rsidRPr="00BF10DC">
              <w:rPr>
                <w:rFonts w:cs="Tahoma"/>
                <w:noProof/>
                <w:szCs w:val="22"/>
              </w:rPr>
              <w:t xml:space="preserve"> 5144353000</w:t>
            </w:r>
          </w:p>
        </w:tc>
      </w:tr>
      <w:tr w:rsidR="00AC14C6" w:rsidRPr="00BF10DC" w14:paraId="6FA557ED" w14:textId="77777777" w:rsidTr="00A93EC4">
        <w:tc>
          <w:tcPr>
            <w:tcW w:w="4361" w:type="dxa"/>
            <w:gridSpan w:val="2"/>
            <w:shd w:val="clear" w:color="auto" w:fill="auto"/>
          </w:tcPr>
          <w:p w14:paraId="05E938C9" w14:textId="77777777" w:rsidR="00AC14C6" w:rsidRPr="00BF10DC" w:rsidRDefault="00AC14C6" w:rsidP="00A93EC4">
            <w:pPr>
              <w:rPr>
                <w:rFonts w:cs="Tahoma"/>
                <w:szCs w:val="22"/>
              </w:rPr>
            </w:pPr>
            <w:r w:rsidRPr="00BF10DC">
              <w:rPr>
                <w:rFonts w:cs="Tahoma"/>
                <w:szCs w:val="22"/>
              </w:rPr>
              <w:t>in</w:t>
            </w:r>
          </w:p>
        </w:tc>
        <w:tc>
          <w:tcPr>
            <w:tcW w:w="4990" w:type="dxa"/>
            <w:gridSpan w:val="3"/>
            <w:shd w:val="clear" w:color="auto" w:fill="auto"/>
          </w:tcPr>
          <w:p w14:paraId="5F342CBE" w14:textId="77777777" w:rsidR="00AC14C6" w:rsidRPr="00BF10DC" w:rsidRDefault="00AC14C6" w:rsidP="00A93EC4">
            <w:pPr>
              <w:rPr>
                <w:rFonts w:cs="Tahoma"/>
                <w:szCs w:val="22"/>
              </w:rPr>
            </w:pPr>
            <w:r w:rsidRPr="00BF10DC">
              <w:rPr>
                <w:rFonts w:cs="Tahoma"/>
                <w:szCs w:val="22"/>
              </w:rPr>
              <w:t>And</w:t>
            </w:r>
          </w:p>
        </w:tc>
      </w:tr>
      <w:tr w:rsidR="00AC14C6" w:rsidRPr="00BF10DC" w14:paraId="4C5E331B" w14:textId="77777777" w:rsidTr="00A93EC4">
        <w:tc>
          <w:tcPr>
            <w:tcW w:w="4361" w:type="dxa"/>
            <w:gridSpan w:val="2"/>
            <w:shd w:val="clear" w:color="auto" w:fill="auto"/>
          </w:tcPr>
          <w:p w14:paraId="352B164F" w14:textId="77777777" w:rsidR="00AC14C6" w:rsidRPr="00BF10DC" w:rsidRDefault="00AC14C6" w:rsidP="00A93EC4">
            <w:pPr>
              <w:jc w:val="both"/>
              <w:rPr>
                <w:rFonts w:cs="Tahoma"/>
                <w:szCs w:val="22"/>
              </w:rPr>
            </w:pPr>
            <w:r w:rsidRPr="00BF10DC">
              <w:rPr>
                <w:rFonts w:cs="Tahoma"/>
                <w:szCs w:val="22"/>
              </w:rPr>
              <w:t>____________________ (naziv izvajalca), ____________________ (naslov izvajalca), ki ga zastopa ___________________ (pooblaščeni zastopnik izvajalca za podpis pogodbe), kot IZVAJALEC</w:t>
            </w:r>
          </w:p>
          <w:p w14:paraId="5103AE3D" w14:textId="77777777" w:rsidR="00AC14C6" w:rsidRPr="00BF10DC" w:rsidRDefault="00AC14C6" w:rsidP="00A93EC4">
            <w:pPr>
              <w:rPr>
                <w:rFonts w:cs="Tahoma"/>
                <w:szCs w:val="22"/>
              </w:rPr>
            </w:pPr>
            <w:r w:rsidRPr="00BF10DC">
              <w:rPr>
                <w:rFonts w:cs="Tahoma"/>
                <w:szCs w:val="22"/>
              </w:rPr>
              <w:t>Identifikacijska številka: _____________</w:t>
            </w:r>
          </w:p>
          <w:p w14:paraId="15403653" w14:textId="77777777" w:rsidR="00AC14C6" w:rsidRPr="00BF10DC" w:rsidRDefault="00AC14C6" w:rsidP="00A93EC4">
            <w:pPr>
              <w:rPr>
                <w:rFonts w:cs="Tahoma"/>
                <w:szCs w:val="22"/>
              </w:rPr>
            </w:pPr>
            <w:r w:rsidRPr="00BF10DC">
              <w:rPr>
                <w:rFonts w:cs="Tahoma"/>
                <w:noProof/>
                <w:szCs w:val="22"/>
              </w:rPr>
              <w:t>Matična št.: ________________</w:t>
            </w:r>
          </w:p>
        </w:tc>
        <w:tc>
          <w:tcPr>
            <w:tcW w:w="4990" w:type="dxa"/>
            <w:gridSpan w:val="3"/>
            <w:shd w:val="clear" w:color="auto" w:fill="auto"/>
          </w:tcPr>
          <w:p w14:paraId="5B70D1A9" w14:textId="77777777" w:rsidR="00AC14C6" w:rsidRPr="00BF10DC" w:rsidRDefault="00AC14C6" w:rsidP="00A93EC4">
            <w:pPr>
              <w:jc w:val="both"/>
              <w:rPr>
                <w:rFonts w:cs="Tahoma"/>
                <w:szCs w:val="22"/>
                <w:lang w:val="en-GB"/>
              </w:rPr>
            </w:pPr>
            <w:r w:rsidRPr="00BF10DC">
              <w:rPr>
                <w:rFonts w:cs="Tahoma"/>
                <w:szCs w:val="22"/>
                <w:lang w:val="en-GB"/>
              </w:rPr>
              <w:t>__________________(name of Contractor), ____________________ (address), represented by ___________________ (Contractor’s authorised representative for signing the Contract), as the CONTRACTOR</w:t>
            </w:r>
          </w:p>
          <w:p w14:paraId="1228337D" w14:textId="77777777" w:rsidR="00AC14C6" w:rsidRPr="00BF10DC" w:rsidRDefault="00AC14C6" w:rsidP="00A93EC4">
            <w:pPr>
              <w:rPr>
                <w:rFonts w:cs="Tahoma"/>
                <w:szCs w:val="22"/>
                <w:lang w:val="en-GB"/>
              </w:rPr>
            </w:pPr>
            <w:r w:rsidRPr="00BF10DC">
              <w:rPr>
                <w:rFonts w:cs="Tahoma"/>
                <w:szCs w:val="22"/>
                <w:lang w:val="en-GB"/>
              </w:rPr>
              <w:t>VAT Identification No.: _____________</w:t>
            </w:r>
          </w:p>
          <w:p w14:paraId="2B4BF5E3" w14:textId="77777777" w:rsidR="00AC14C6" w:rsidRPr="00BF10DC" w:rsidRDefault="00AC14C6" w:rsidP="00A93EC4">
            <w:pPr>
              <w:rPr>
                <w:rFonts w:cs="Tahoma"/>
                <w:szCs w:val="22"/>
                <w:lang w:val="en-GB"/>
              </w:rPr>
            </w:pPr>
            <w:r w:rsidRPr="00BF10DC">
              <w:rPr>
                <w:rFonts w:cs="Tahoma"/>
                <w:szCs w:val="22"/>
                <w:lang w:val="en-GB"/>
              </w:rPr>
              <w:t>Registration No.:</w:t>
            </w:r>
            <w:r w:rsidRPr="00BF10DC">
              <w:rPr>
                <w:rFonts w:cs="Tahoma"/>
                <w:noProof/>
                <w:szCs w:val="22"/>
              </w:rPr>
              <w:t xml:space="preserve"> ________________</w:t>
            </w:r>
          </w:p>
          <w:p w14:paraId="1C24D724" w14:textId="77777777" w:rsidR="00AC14C6" w:rsidRPr="00BF10DC" w:rsidRDefault="00AC14C6" w:rsidP="00A93EC4">
            <w:pPr>
              <w:rPr>
                <w:rFonts w:cs="Tahoma"/>
                <w:szCs w:val="22"/>
              </w:rPr>
            </w:pPr>
          </w:p>
        </w:tc>
      </w:tr>
      <w:tr w:rsidR="00AC14C6" w:rsidRPr="00BF10DC" w14:paraId="7E8B4C27" w14:textId="77777777" w:rsidTr="00A93EC4">
        <w:tc>
          <w:tcPr>
            <w:tcW w:w="4361" w:type="dxa"/>
            <w:gridSpan w:val="2"/>
            <w:shd w:val="clear" w:color="auto" w:fill="auto"/>
          </w:tcPr>
          <w:p w14:paraId="54DB6108" w14:textId="77777777" w:rsidR="00AC14C6" w:rsidRPr="00BF10DC" w:rsidRDefault="00AC14C6" w:rsidP="00A93EC4">
            <w:pPr>
              <w:jc w:val="both"/>
              <w:rPr>
                <w:rFonts w:cs="Tahoma"/>
                <w:szCs w:val="22"/>
              </w:rPr>
            </w:pPr>
            <w:r w:rsidRPr="00BF10DC">
              <w:rPr>
                <w:rFonts w:cs="Tahoma"/>
                <w:szCs w:val="22"/>
              </w:rPr>
              <w:t>sklepata naslednjo</w:t>
            </w:r>
          </w:p>
        </w:tc>
        <w:tc>
          <w:tcPr>
            <w:tcW w:w="4990" w:type="dxa"/>
            <w:gridSpan w:val="3"/>
            <w:shd w:val="clear" w:color="auto" w:fill="auto"/>
          </w:tcPr>
          <w:p w14:paraId="7F266205" w14:textId="77777777" w:rsidR="00AC14C6" w:rsidRPr="00BF10DC" w:rsidRDefault="00AC14C6" w:rsidP="00A93EC4">
            <w:pPr>
              <w:rPr>
                <w:rFonts w:cs="Tahoma"/>
                <w:szCs w:val="22"/>
                <w:lang w:val="en-GB"/>
              </w:rPr>
            </w:pPr>
            <w:r w:rsidRPr="00BF10DC">
              <w:rPr>
                <w:rFonts w:cs="Tahoma"/>
                <w:szCs w:val="22"/>
                <w:lang w:val="en-GB"/>
              </w:rPr>
              <w:t>have concluded this</w:t>
            </w:r>
          </w:p>
        </w:tc>
      </w:tr>
      <w:tr w:rsidR="00AC14C6" w:rsidRPr="00BF10DC" w14:paraId="0BE1E743" w14:textId="77777777" w:rsidTr="00A93EC4">
        <w:tc>
          <w:tcPr>
            <w:tcW w:w="4361" w:type="dxa"/>
            <w:gridSpan w:val="2"/>
            <w:shd w:val="clear" w:color="auto" w:fill="auto"/>
          </w:tcPr>
          <w:p w14:paraId="40F57B90" w14:textId="77777777" w:rsidR="00AC14C6" w:rsidRDefault="00AC14C6" w:rsidP="00A93EC4">
            <w:pPr>
              <w:jc w:val="center"/>
              <w:rPr>
                <w:rFonts w:cs="Tahoma"/>
                <w:b/>
                <w:bCs/>
                <w:szCs w:val="22"/>
              </w:rPr>
            </w:pPr>
            <w:bookmarkStart w:id="5" w:name="_Toc6400428"/>
            <w:bookmarkStart w:id="6" w:name="_Toc6400525"/>
            <w:bookmarkStart w:id="7" w:name="_Toc6400641"/>
            <w:bookmarkStart w:id="8" w:name="_Toc7094868"/>
            <w:bookmarkStart w:id="9" w:name="_Toc11069497"/>
            <w:bookmarkStart w:id="10" w:name="_Toc19712213"/>
            <w:bookmarkStart w:id="11" w:name="_Toc22220184"/>
          </w:p>
          <w:p w14:paraId="249225D8" w14:textId="77777777" w:rsidR="00AC14C6" w:rsidRPr="001A4A02" w:rsidRDefault="00AC14C6" w:rsidP="00A93EC4">
            <w:pPr>
              <w:jc w:val="center"/>
              <w:rPr>
                <w:rFonts w:cs="Tahoma"/>
                <w:b/>
                <w:bCs/>
                <w:szCs w:val="22"/>
              </w:rPr>
            </w:pPr>
            <w:r w:rsidRPr="001A4A02">
              <w:rPr>
                <w:rFonts w:cs="Tahoma"/>
                <w:b/>
                <w:bCs/>
                <w:szCs w:val="22"/>
              </w:rPr>
              <w:t xml:space="preserve">P O G O D B O št. </w:t>
            </w:r>
            <w:r w:rsidRPr="00F9298C">
              <w:rPr>
                <w:rFonts w:cs="Tahoma"/>
                <w:b/>
                <w:bCs/>
                <w:szCs w:val="22"/>
              </w:rPr>
              <w:t>JN 246-2020</w:t>
            </w:r>
            <w:bookmarkEnd w:id="5"/>
            <w:bookmarkEnd w:id="6"/>
            <w:bookmarkEnd w:id="7"/>
            <w:bookmarkEnd w:id="8"/>
            <w:bookmarkEnd w:id="9"/>
            <w:bookmarkEnd w:id="10"/>
            <w:bookmarkEnd w:id="11"/>
          </w:p>
          <w:p w14:paraId="15C2A3D7" w14:textId="77777777" w:rsidR="00AC14C6" w:rsidRPr="001A4A02" w:rsidRDefault="00AC14C6" w:rsidP="00A93EC4">
            <w:pPr>
              <w:jc w:val="center"/>
              <w:rPr>
                <w:rFonts w:cs="Tahoma"/>
                <w:b/>
                <w:bCs/>
                <w:szCs w:val="22"/>
              </w:rPr>
            </w:pPr>
          </w:p>
        </w:tc>
        <w:tc>
          <w:tcPr>
            <w:tcW w:w="4990" w:type="dxa"/>
            <w:gridSpan w:val="3"/>
            <w:shd w:val="clear" w:color="auto" w:fill="auto"/>
          </w:tcPr>
          <w:p w14:paraId="671436CF" w14:textId="77777777" w:rsidR="00AC14C6" w:rsidRDefault="00AC14C6" w:rsidP="00A93EC4">
            <w:pPr>
              <w:jc w:val="center"/>
              <w:rPr>
                <w:rFonts w:cs="Tahoma"/>
                <w:b/>
                <w:bCs/>
                <w:szCs w:val="22"/>
              </w:rPr>
            </w:pPr>
          </w:p>
          <w:p w14:paraId="0D879CE3" w14:textId="77777777" w:rsidR="00AC14C6" w:rsidRPr="001A4A02" w:rsidRDefault="00AC14C6" w:rsidP="00A93EC4">
            <w:pPr>
              <w:jc w:val="center"/>
              <w:rPr>
                <w:rFonts w:cs="Tahoma"/>
                <w:b/>
                <w:bCs/>
                <w:szCs w:val="22"/>
              </w:rPr>
            </w:pPr>
            <w:r w:rsidRPr="001A4A02">
              <w:rPr>
                <w:rFonts w:cs="Tahoma"/>
                <w:b/>
                <w:bCs/>
                <w:szCs w:val="22"/>
              </w:rPr>
              <w:t xml:space="preserve">CONTRACT No. </w:t>
            </w:r>
            <w:r w:rsidRPr="00F9298C">
              <w:rPr>
                <w:rFonts w:cs="Tahoma"/>
                <w:b/>
                <w:bCs/>
                <w:szCs w:val="22"/>
              </w:rPr>
              <w:t>JN 246-2020</w:t>
            </w:r>
          </w:p>
          <w:p w14:paraId="269A6358" w14:textId="77777777" w:rsidR="00AC14C6" w:rsidRPr="001A4A02" w:rsidRDefault="00AC14C6" w:rsidP="00A93EC4">
            <w:pPr>
              <w:jc w:val="center"/>
              <w:rPr>
                <w:rFonts w:cs="Tahoma"/>
                <w:b/>
                <w:bCs/>
                <w:szCs w:val="22"/>
              </w:rPr>
            </w:pPr>
          </w:p>
        </w:tc>
      </w:tr>
      <w:tr w:rsidR="00AC14C6" w:rsidRPr="00BF10DC" w14:paraId="082CDB93" w14:textId="77777777" w:rsidTr="00A93EC4">
        <w:tc>
          <w:tcPr>
            <w:tcW w:w="4361" w:type="dxa"/>
            <w:gridSpan w:val="2"/>
            <w:shd w:val="clear" w:color="auto" w:fill="auto"/>
          </w:tcPr>
          <w:p w14:paraId="7471A2F8" w14:textId="77777777" w:rsidR="00AC14C6" w:rsidRPr="00BF10DC" w:rsidRDefault="00AC14C6" w:rsidP="00A93EC4">
            <w:pPr>
              <w:spacing w:before="200" w:after="200"/>
              <w:jc w:val="center"/>
              <w:rPr>
                <w:rFonts w:cs="Tahoma"/>
                <w:b/>
                <w:szCs w:val="22"/>
              </w:rPr>
            </w:pPr>
            <w:r w:rsidRPr="00BF10DC">
              <w:rPr>
                <w:rFonts w:cs="Tahoma"/>
                <w:szCs w:val="22"/>
              </w:rPr>
              <w:t>1. člen</w:t>
            </w:r>
          </w:p>
          <w:p w14:paraId="4685F5AF" w14:textId="77777777" w:rsidR="00AC14C6" w:rsidRPr="000D3EE7" w:rsidRDefault="00AC14C6" w:rsidP="00A93EC4">
            <w:pPr>
              <w:jc w:val="both"/>
              <w:rPr>
                <w:rFonts w:cs="Tahoma"/>
                <w:szCs w:val="22"/>
              </w:rPr>
            </w:pPr>
            <w:r w:rsidRPr="00BF10DC">
              <w:rPr>
                <w:rFonts w:cs="Tahoma"/>
                <w:szCs w:val="22"/>
              </w:rPr>
              <w:t xml:space="preserve">Predmet te </w:t>
            </w:r>
            <w:r w:rsidRPr="00D51D3C">
              <w:rPr>
                <w:rFonts w:cs="Tahoma"/>
                <w:szCs w:val="22"/>
              </w:rPr>
              <w:t xml:space="preserve">pogodbe je </w:t>
            </w:r>
            <w:r w:rsidRPr="00D51D3C">
              <w:rPr>
                <w:rFonts w:cs="Tahoma"/>
                <w:b/>
                <w:szCs w:val="22"/>
              </w:rPr>
              <w:t>»</w:t>
            </w:r>
            <w:r w:rsidRPr="00D51D3C">
              <w:rPr>
                <w:rFonts w:cs="Tahoma"/>
                <w:szCs w:val="22"/>
              </w:rPr>
              <w:t>NABAVA OPREME ZA POSTAVITEV OCR PORTALA NA ŽELEZNIŠKEM VHODU NA PC KT</w:t>
            </w:r>
            <w:r w:rsidRPr="00D51D3C">
              <w:rPr>
                <w:rFonts w:cs="Tahoma"/>
                <w:b/>
                <w:szCs w:val="22"/>
              </w:rPr>
              <w:t xml:space="preserve">« </w:t>
            </w:r>
            <w:r w:rsidRPr="00D51D3C">
              <w:rPr>
                <w:rFonts w:cs="Tahoma"/>
                <w:szCs w:val="22"/>
              </w:rPr>
              <w:t xml:space="preserve">na podlagi javnega naročila </w:t>
            </w:r>
            <w:r w:rsidRPr="000D3EE7">
              <w:rPr>
                <w:rFonts w:cs="Tahoma"/>
                <w:szCs w:val="22"/>
              </w:rPr>
              <w:t>JN 246/2020.</w:t>
            </w:r>
          </w:p>
          <w:p w14:paraId="1C2F2281" w14:textId="77777777" w:rsidR="00AC14C6" w:rsidRPr="000D3EE7" w:rsidRDefault="00AC14C6" w:rsidP="00A93EC4">
            <w:pPr>
              <w:jc w:val="both"/>
              <w:rPr>
                <w:rFonts w:cs="Tahoma"/>
                <w:szCs w:val="22"/>
              </w:rPr>
            </w:pPr>
          </w:p>
          <w:p w14:paraId="574B5FDE" w14:textId="77777777" w:rsidR="00AC14C6" w:rsidRPr="00BF10DC" w:rsidRDefault="00AC14C6" w:rsidP="00A93EC4">
            <w:pPr>
              <w:jc w:val="both"/>
              <w:rPr>
                <w:rFonts w:cs="Tahoma"/>
                <w:b/>
                <w:szCs w:val="22"/>
              </w:rPr>
            </w:pPr>
            <w:r w:rsidRPr="000D3EE7">
              <w:rPr>
                <w:rFonts w:cs="Tahoma"/>
                <w:szCs w:val="22"/>
              </w:rPr>
              <w:t xml:space="preserve">Vsebina in obseg del in materialov </w:t>
            </w:r>
            <w:r w:rsidRPr="00D51D3C">
              <w:rPr>
                <w:rFonts w:cs="Tahoma"/>
                <w:szCs w:val="22"/>
              </w:rPr>
              <w:t>ter storitev, ki so predmet te pogodbe</w:t>
            </w:r>
            <w:r w:rsidRPr="00BF10DC">
              <w:rPr>
                <w:rFonts w:cs="Tahoma"/>
                <w:szCs w:val="22"/>
              </w:rPr>
              <w:t xml:space="preserve"> je podana v ponudbi št. ____________ z dne _____________ ki je priloga št. 1 (v nadaljnjem besedilu: ponudba) in sestavni del te pogodbe. V primeru neskladja med pogodbo, razpisno dokumentacijo in ponudbo se upoštevajo določila te pogodbe.</w:t>
            </w:r>
          </w:p>
          <w:p w14:paraId="01A9998D" w14:textId="77777777" w:rsidR="00AC14C6" w:rsidRPr="00BF10DC" w:rsidRDefault="00AC14C6" w:rsidP="00A93EC4">
            <w:pPr>
              <w:spacing w:before="120"/>
              <w:jc w:val="both"/>
              <w:rPr>
                <w:rFonts w:cs="Tahoma"/>
                <w:szCs w:val="22"/>
              </w:rPr>
            </w:pPr>
            <w:r w:rsidRPr="00BF10DC">
              <w:rPr>
                <w:rFonts w:cs="Tahoma"/>
                <w:szCs w:val="22"/>
              </w:rPr>
              <w:t>Izvajalec se delo zaveže izvesti skladno s:</w:t>
            </w:r>
          </w:p>
          <w:p w14:paraId="627457CA" w14:textId="77777777" w:rsidR="00AC14C6" w:rsidRPr="00BF10DC" w:rsidRDefault="00AC14C6" w:rsidP="00A93EC4">
            <w:pPr>
              <w:pStyle w:val="ListParagraph"/>
              <w:numPr>
                <w:ilvl w:val="0"/>
                <w:numId w:val="25"/>
              </w:numPr>
              <w:tabs>
                <w:tab w:val="clear" w:pos="700"/>
                <w:tab w:val="num" w:pos="284"/>
              </w:tabs>
              <w:ind w:hanging="700"/>
              <w:jc w:val="both"/>
              <w:rPr>
                <w:rFonts w:cs="Tahoma"/>
                <w:szCs w:val="22"/>
              </w:rPr>
            </w:pPr>
            <w:r w:rsidRPr="00BF10DC">
              <w:rPr>
                <w:rFonts w:cs="Tahoma"/>
                <w:szCs w:val="22"/>
              </w:rPr>
              <w:t xml:space="preserve">to pogodbo, </w:t>
            </w:r>
          </w:p>
          <w:p w14:paraId="2458C89C" w14:textId="77777777" w:rsidR="00AC14C6" w:rsidRPr="00BF10DC" w:rsidRDefault="00AC14C6" w:rsidP="00A93EC4">
            <w:pPr>
              <w:pStyle w:val="ListParagraph"/>
              <w:numPr>
                <w:ilvl w:val="0"/>
                <w:numId w:val="25"/>
              </w:numPr>
              <w:tabs>
                <w:tab w:val="clear" w:pos="700"/>
                <w:tab w:val="num" w:pos="284"/>
              </w:tabs>
              <w:ind w:hanging="700"/>
              <w:jc w:val="both"/>
              <w:rPr>
                <w:rFonts w:cs="Tahoma"/>
                <w:szCs w:val="22"/>
              </w:rPr>
            </w:pPr>
            <w:r w:rsidRPr="00BF10DC">
              <w:rPr>
                <w:rFonts w:cs="Tahoma"/>
                <w:szCs w:val="22"/>
              </w:rPr>
              <w:t xml:space="preserve">specifikacijo naročila, </w:t>
            </w:r>
          </w:p>
          <w:p w14:paraId="7D14E102" w14:textId="77777777" w:rsidR="00AC14C6" w:rsidRPr="00BF10DC" w:rsidRDefault="00AC14C6" w:rsidP="00A93EC4">
            <w:pPr>
              <w:pStyle w:val="ListParagraph"/>
              <w:numPr>
                <w:ilvl w:val="0"/>
                <w:numId w:val="25"/>
              </w:numPr>
              <w:tabs>
                <w:tab w:val="clear" w:pos="700"/>
                <w:tab w:val="num" w:pos="284"/>
              </w:tabs>
              <w:ind w:hanging="700"/>
              <w:jc w:val="both"/>
              <w:rPr>
                <w:rFonts w:cs="Tahoma"/>
                <w:szCs w:val="22"/>
              </w:rPr>
            </w:pPr>
            <w:r w:rsidRPr="00BF10DC">
              <w:rPr>
                <w:rFonts w:cs="Tahoma"/>
                <w:szCs w:val="22"/>
              </w:rPr>
              <w:t xml:space="preserve">ponudbo izvajalca št. ……….. z dne …………, </w:t>
            </w:r>
          </w:p>
          <w:p w14:paraId="25090FDA" w14:textId="77777777" w:rsidR="00AC14C6" w:rsidRPr="00BF10DC" w:rsidRDefault="00AC14C6" w:rsidP="00A93EC4">
            <w:pPr>
              <w:pStyle w:val="ListParagraph"/>
              <w:numPr>
                <w:ilvl w:val="0"/>
                <w:numId w:val="25"/>
              </w:numPr>
              <w:tabs>
                <w:tab w:val="clear" w:pos="700"/>
                <w:tab w:val="num" w:pos="284"/>
              </w:tabs>
              <w:ind w:hanging="700"/>
              <w:jc w:val="both"/>
              <w:rPr>
                <w:rFonts w:cs="Tahoma"/>
                <w:szCs w:val="22"/>
              </w:rPr>
            </w:pPr>
            <w:r w:rsidRPr="00BF10DC">
              <w:rPr>
                <w:rFonts w:cs="Tahoma"/>
                <w:szCs w:val="22"/>
              </w:rPr>
              <w:t>razpisno dokumentacijo in njenimi prilogami,</w:t>
            </w:r>
          </w:p>
          <w:p w14:paraId="67B1D710" w14:textId="77777777" w:rsidR="00AC14C6" w:rsidRPr="00BF10DC" w:rsidRDefault="00AC14C6" w:rsidP="00A93EC4">
            <w:pPr>
              <w:pStyle w:val="ListParagraph"/>
              <w:numPr>
                <w:ilvl w:val="0"/>
                <w:numId w:val="25"/>
              </w:numPr>
              <w:tabs>
                <w:tab w:val="clear" w:pos="700"/>
                <w:tab w:val="num" w:pos="284"/>
              </w:tabs>
              <w:ind w:hanging="700"/>
              <w:jc w:val="both"/>
              <w:rPr>
                <w:rFonts w:cs="Tahoma"/>
                <w:szCs w:val="22"/>
              </w:rPr>
            </w:pPr>
            <w:r w:rsidRPr="00BF10DC">
              <w:rPr>
                <w:rFonts w:cs="Tahoma"/>
                <w:szCs w:val="22"/>
              </w:rPr>
              <w:t>predpisi, standardi in zakonodajo.</w:t>
            </w:r>
          </w:p>
        </w:tc>
        <w:tc>
          <w:tcPr>
            <w:tcW w:w="4990" w:type="dxa"/>
            <w:gridSpan w:val="3"/>
            <w:shd w:val="clear" w:color="auto" w:fill="auto"/>
          </w:tcPr>
          <w:p w14:paraId="2C947BD9" w14:textId="77777777" w:rsidR="00AC14C6" w:rsidRPr="00BF10DC" w:rsidRDefault="00AC14C6" w:rsidP="00A93EC4">
            <w:pPr>
              <w:spacing w:before="200" w:after="200"/>
              <w:jc w:val="center"/>
              <w:rPr>
                <w:rFonts w:cs="Tahoma"/>
                <w:b/>
                <w:szCs w:val="22"/>
                <w:lang w:val="en-GB"/>
              </w:rPr>
            </w:pPr>
            <w:r w:rsidRPr="00BF10DC">
              <w:rPr>
                <w:rFonts w:cs="Tahoma"/>
                <w:szCs w:val="22"/>
                <w:lang w:val="en-GB"/>
              </w:rPr>
              <w:t>Article 1</w:t>
            </w:r>
          </w:p>
          <w:p w14:paraId="575FF10C" w14:textId="77777777" w:rsidR="00AC14C6" w:rsidRPr="000D3EE7" w:rsidRDefault="00AC14C6" w:rsidP="00A93EC4">
            <w:pPr>
              <w:jc w:val="both"/>
              <w:rPr>
                <w:rFonts w:cs="Tahoma"/>
                <w:szCs w:val="22"/>
                <w:lang w:val="en-GB"/>
              </w:rPr>
            </w:pPr>
            <w:r w:rsidRPr="00BF10DC">
              <w:rPr>
                <w:rFonts w:cs="Tahoma"/>
                <w:szCs w:val="22"/>
                <w:lang w:val="en-GB"/>
              </w:rPr>
              <w:t xml:space="preserve">The </w:t>
            </w:r>
            <w:r w:rsidRPr="00D51D3C">
              <w:rPr>
                <w:rFonts w:cs="Tahoma"/>
                <w:szCs w:val="22"/>
                <w:lang w:val="en-GB"/>
              </w:rPr>
              <w:t xml:space="preserve">subject matter hereof is the </w:t>
            </w:r>
            <w:r w:rsidRPr="00D51D3C">
              <w:rPr>
                <w:rFonts w:cs="Tahoma"/>
                <w:b/>
                <w:szCs w:val="22"/>
                <w:lang w:val="en-GB"/>
              </w:rPr>
              <w:t>»</w:t>
            </w:r>
            <w:r w:rsidRPr="00D51D3C">
              <w:t xml:space="preserve"> </w:t>
            </w:r>
            <w:r w:rsidRPr="00D51D3C">
              <w:rPr>
                <w:rFonts w:cs="Tahoma"/>
                <w:szCs w:val="22"/>
                <w:lang w:val="en-GB"/>
              </w:rPr>
              <w:t xml:space="preserve">PURCHASE OF EQUIPMENT FOR INSTALLATION OF OCR PORTAL AT THE RAILWAY ENTRANCE ON PC KT </w:t>
            </w:r>
            <w:r w:rsidRPr="00D51D3C">
              <w:rPr>
                <w:rFonts w:cs="Tahoma"/>
                <w:b/>
                <w:szCs w:val="22"/>
                <w:lang w:val="en-GB"/>
              </w:rPr>
              <w:t xml:space="preserve">«, </w:t>
            </w:r>
            <w:r w:rsidRPr="00D51D3C">
              <w:rPr>
                <w:rFonts w:cs="Tahoma"/>
                <w:bCs/>
                <w:szCs w:val="22"/>
                <w:lang w:val="en-GB"/>
              </w:rPr>
              <w:t>based on public tender</w:t>
            </w:r>
            <w:r w:rsidRPr="00D51D3C">
              <w:rPr>
                <w:rFonts w:cs="Tahoma"/>
                <w:b/>
                <w:szCs w:val="22"/>
                <w:lang w:val="en-GB"/>
              </w:rPr>
              <w:t xml:space="preserve"> </w:t>
            </w:r>
            <w:r w:rsidRPr="00D51D3C">
              <w:rPr>
                <w:rFonts w:cs="Tahoma"/>
                <w:szCs w:val="22"/>
                <w:lang w:val="en-GB"/>
              </w:rPr>
              <w:t>JN 246/</w:t>
            </w:r>
            <w:r w:rsidRPr="000D3EE7">
              <w:rPr>
                <w:rFonts w:cs="Tahoma"/>
                <w:szCs w:val="22"/>
                <w:lang w:val="en-GB"/>
              </w:rPr>
              <w:t>2020.</w:t>
            </w:r>
          </w:p>
          <w:p w14:paraId="16AF4290" w14:textId="77777777" w:rsidR="00AC14C6" w:rsidRPr="000D3EE7" w:rsidRDefault="00AC14C6" w:rsidP="00A93EC4">
            <w:pPr>
              <w:jc w:val="both"/>
              <w:rPr>
                <w:rFonts w:cs="Tahoma"/>
                <w:szCs w:val="22"/>
                <w:lang w:val="en-GB"/>
              </w:rPr>
            </w:pPr>
          </w:p>
          <w:p w14:paraId="5C9942B0" w14:textId="77777777" w:rsidR="00AC14C6" w:rsidRDefault="00AC14C6" w:rsidP="00A93EC4">
            <w:pPr>
              <w:jc w:val="both"/>
              <w:rPr>
                <w:rFonts w:cs="Tahoma"/>
                <w:szCs w:val="22"/>
                <w:lang w:val="en-GB"/>
              </w:rPr>
            </w:pPr>
            <w:r w:rsidRPr="000D3EE7">
              <w:rPr>
                <w:rFonts w:cs="Tahoma"/>
                <w:szCs w:val="22"/>
                <w:lang w:val="en-GB"/>
              </w:rPr>
              <w:t xml:space="preserve">The content and scope of Works, Materials </w:t>
            </w:r>
            <w:r w:rsidRPr="00D51D3C">
              <w:rPr>
                <w:rFonts w:cs="Tahoma"/>
                <w:szCs w:val="22"/>
                <w:lang w:val="en-GB"/>
              </w:rPr>
              <w:t>and Services hereunder is defined in the Offer no._________ of (date)</w:t>
            </w:r>
            <w:r w:rsidRPr="00BF10DC">
              <w:rPr>
                <w:rFonts w:cs="Tahoma"/>
                <w:szCs w:val="22"/>
                <w:lang w:val="en-GB"/>
              </w:rPr>
              <w:t xml:space="preserve"> _____________ enclosed hereto as Enclosure no. 1 (hereinafter: the Offer) and is an integral part of this Contract. In the event of discrepancy between the Contract, the Tender Documentation and the Offer, the provisions of this Contract shall prevail.</w:t>
            </w:r>
          </w:p>
          <w:p w14:paraId="7EA03280" w14:textId="77777777" w:rsidR="00AC14C6" w:rsidRPr="00BF10DC" w:rsidRDefault="00AC14C6" w:rsidP="00A93EC4">
            <w:pPr>
              <w:spacing w:before="120"/>
              <w:jc w:val="both"/>
              <w:rPr>
                <w:rFonts w:cs="Tahoma"/>
                <w:szCs w:val="22"/>
                <w:lang w:val="en-GB"/>
              </w:rPr>
            </w:pPr>
            <w:r w:rsidRPr="00BF10DC">
              <w:rPr>
                <w:rFonts w:cs="Tahoma"/>
                <w:szCs w:val="22"/>
                <w:lang w:val="en-GB"/>
              </w:rPr>
              <w:t>The Contract undertakes to perform the works hereunder in compliance with</w:t>
            </w:r>
          </w:p>
          <w:p w14:paraId="62BE4D29" w14:textId="77777777" w:rsidR="00AC14C6" w:rsidRPr="00BF10DC" w:rsidRDefault="00AC14C6" w:rsidP="00A93EC4">
            <w:pPr>
              <w:pStyle w:val="ListParagraph"/>
              <w:numPr>
                <w:ilvl w:val="0"/>
                <w:numId w:val="25"/>
              </w:numPr>
              <w:tabs>
                <w:tab w:val="clear" w:pos="700"/>
                <w:tab w:val="num" w:pos="284"/>
              </w:tabs>
              <w:ind w:hanging="700"/>
              <w:jc w:val="both"/>
              <w:rPr>
                <w:rFonts w:cs="Tahoma"/>
                <w:szCs w:val="22"/>
                <w:lang w:val="en-GB"/>
              </w:rPr>
            </w:pPr>
            <w:r w:rsidRPr="00BF10DC">
              <w:rPr>
                <w:rFonts w:cs="Tahoma"/>
                <w:szCs w:val="22"/>
                <w:lang w:val="en-GB"/>
              </w:rPr>
              <w:t xml:space="preserve">this Contract, </w:t>
            </w:r>
          </w:p>
          <w:p w14:paraId="39A3170E" w14:textId="77777777" w:rsidR="00AC14C6" w:rsidRPr="00BF10DC" w:rsidRDefault="00AC14C6" w:rsidP="00A93EC4">
            <w:pPr>
              <w:pStyle w:val="ListParagraph"/>
              <w:numPr>
                <w:ilvl w:val="0"/>
                <w:numId w:val="25"/>
              </w:numPr>
              <w:tabs>
                <w:tab w:val="clear" w:pos="700"/>
                <w:tab w:val="num" w:pos="284"/>
              </w:tabs>
              <w:ind w:hanging="700"/>
              <w:jc w:val="both"/>
              <w:rPr>
                <w:rFonts w:cs="Tahoma"/>
                <w:szCs w:val="22"/>
                <w:lang w:val="en-GB"/>
              </w:rPr>
            </w:pPr>
            <w:r w:rsidRPr="00BF10DC">
              <w:rPr>
                <w:rFonts w:cs="Tahoma"/>
                <w:szCs w:val="22"/>
                <w:lang w:val="en-GB"/>
              </w:rPr>
              <w:t xml:space="preserve">Order Specification,  </w:t>
            </w:r>
          </w:p>
          <w:p w14:paraId="40B842E9" w14:textId="77777777" w:rsidR="00AC14C6" w:rsidRPr="00BF10DC" w:rsidRDefault="00AC14C6" w:rsidP="00A93EC4">
            <w:pPr>
              <w:pStyle w:val="ListParagraph"/>
              <w:numPr>
                <w:ilvl w:val="0"/>
                <w:numId w:val="25"/>
              </w:numPr>
              <w:tabs>
                <w:tab w:val="clear" w:pos="700"/>
                <w:tab w:val="num" w:pos="284"/>
              </w:tabs>
              <w:ind w:hanging="700"/>
              <w:jc w:val="both"/>
              <w:rPr>
                <w:rFonts w:cs="Tahoma"/>
                <w:szCs w:val="22"/>
                <w:lang w:val="en-GB"/>
              </w:rPr>
            </w:pPr>
            <w:r w:rsidRPr="00BF10DC">
              <w:rPr>
                <w:rFonts w:cs="Tahoma"/>
                <w:szCs w:val="22"/>
                <w:lang w:val="en-GB"/>
              </w:rPr>
              <w:t xml:space="preserve">Contractor’s Offer No. .…………….. ……of (date) …………, </w:t>
            </w:r>
          </w:p>
          <w:p w14:paraId="77EBC1C7" w14:textId="77777777" w:rsidR="00AC14C6" w:rsidRDefault="00AC14C6" w:rsidP="00A93EC4">
            <w:pPr>
              <w:pStyle w:val="ListParagraph"/>
              <w:numPr>
                <w:ilvl w:val="0"/>
                <w:numId w:val="25"/>
              </w:numPr>
              <w:tabs>
                <w:tab w:val="clear" w:pos="700"/>
                <w:tab w:val="num" w:pos="284"/>
              </w:tabs>
              <w:ind w:hanging="700"/>
              <w:jc w:val="both"/>
              <w:rPr>
                <w:rFonts w:cs="Tahoma"/>
                <w:szCs w:val="22"/>
                <w:lang w:val="en-GB"/>
              </w:rPr>
            </w:pPr>
            <w:r w:rsidRPr="00BF10DC">
              <w:rPr>
                <w:rFonts w:cs="Tahoma"/>
                <w:szCs w:val="22"/>
                <w:lang w:val="en-GB"/>
              </w:rPr>
              <w:t>Tender Documentation and the enclosures thereto,</w:t>
            </w:r>
          </w:p>
          <w:p w14:paraId="2A75E708" w14:textId="77777777" w:rsidR="00AC14C6" w:rsidRPr="00DF5274" w:rsidRDefault="00AC14C6" w:rsidP="00A93EC4">
            <w:pPr>
              <w:pStyle w:val="ListParagraph"/>
              <w:numPr>
                <w:ilvl w:val="0"/>
                <w:numId w:val="25"/>
              </w:numPr>
              <w:tabs>
                <w:tab w:val="clear" w:pos="700"/>
                <w:tab w:val="num" w:pos="284"/>
              </w:tabs>
              <w:ind w:hanging="700"/>
              <w:jc w:val="both"/>
              <w:rPr>
                <w:rFonts w:cs="Tahoma"/>
                <w:szCs w:val="22"/>
              </w:rPr>
            </w:pPr>
            <w:r w:rsidRPr="003F46FB">
              <w:rPr>
                <w:rFonts w:cs="Tahoma"/>
                <w:szCs w:val="22"/>
                <w:lang w:val="en-GB"/>
              </w:rPr>
              <w:t>Regulations, standards and legislation.</w:t>
            </w:r>
          </w:p>
        </w:tc>
      </w:tr>
      <w:tr w:rsidR="00AC14C6" w:rsidRPr="00BF10DC" w14:paraId="0A7CF987" w14:textId="77777777" w:rsidTr="00A93EC4">
        <w:tc>
          <w:tcPr>
            <w:tcW w:w="4361" w:type="dxa"/>
            <w:gridSpan w:val="2"/>
            <w:shd w:val="clear" w:color="auto" w:fill="auto"/>
          </w:tcPr>
          <w:p w14:paraId="3BF05CB0" w14:textId="77777777" w:rsidR="00AC14C6" w:rsidRPr="00BF10DC" w:rsidRDefault="00AC14C6" w:rsidP="00A93EC4">
            <w:pPr>
              <w:pStyle w:val="ListParagraph"/>
              <w:numPr>
                <w:ilvl w:val="0"/>
                <w:numId w:val="26"/>
              </w:numPr>
              <w:spacing w:before="200" w:after="200"/>
              <w:jc w:val="center"/>
              <w:rPr>
                <w:rFonts w:cs="Tahoma"/>
                <w:b/>
                <w:szCs w:val="22"/>
              </w:rPr>
            </w:pPr>
            <w:r w:rsidRPr="00BF10DC">
              <w:rPr>
                <w:rFonts w:cs="Tahoma"/>
                <w:szCs w:val="22"/>
              </w:rPr>
              <w:lastRenderedPageBreak/>
              <w:t>Člen</w:t>
            </w:r>
          </w:p>
          <w:p w14:paraId="0F208DF4" w14:textId="77777777" w:rsidR="00AC14C6" w:rsidRPr="00BF10DC" w:rsidRDefault="00AC14C6" w:rsidP="00A93EC4">
            <w:pPr>
              <w:jc w:val="both"/>
              <w:rPr>
                <w:rFonts w:cs="Tahoma"/>
                <w:szCs w:val="22"/>
              </w:rPr>
            </w:pPr>
            <w:r w:rsidRPr="00BF10DC">
              <w:rPr>
                <w:rFonts w:cs="Tahoma"/>
                <w:szCs w:val="22"/>
              </w:rPr>
              <w:t>Skupna vrednost vseh del, opreme in materialov iz 1. člena te pogodbe je določena na osnovi priložene ponudbe in znaša:</w:t>
            </w:r>
          </w:p>
          <w:p w14:paraId="6EF27E17" w14:textId="77777777" w:rsidR="00AC14C6" w:rsidRPr="00BF10DC" w:rsidRDefault="00AC14C6" w:rsidP="00A93EC4">
            <w:pPr>
              <w:jc w:val="center"/>
              <w:rPr>
                <w:rFonts w:cs="Tahoma"/>
                <w:b/>
                <w:szCs w:val="22"/>
              </w:rPr>
            </w:pPr>
            <w:r w:rsidRPr="00BF10DC">
              <w:rPr>
                <w:rFonts w:cs="Tahoma"/>
                <w:b/>
                <w:szCs w:val="22"/>
              </w:rPr>
              <w:t>________________ EUR</w:t>
            </w:r>
          </w:p>
          <w:p w14:paraId="67DC17E3" w14:textId="77777777" w:rsidR="00AC14C6" w:rsidRPr="00BF10DC" w:rsidRDefault="00AC14C6" w:rsidP="00A93EC4">
            <w:pPr>
              <w:jc w:val="center"/>
              <w:rPr>
                <w:rFonts w:cs="Tahoma"/>
                <w:szCs w:val="22"/>
              </w:rPr>
            </w:pPr>
            <w:r w:rsidRPr="00BF10DC">
              <w:rPr>
                <w:rFonts w:cs="Tahoma"/>
                <w:szCs w:val="22"/>
              </w:rPr>
              <w:t>z besedo: __________________________________ EUR</w:t>
            </w:r>
          </w:p>
          <w:p w14:paraId="018D5016" w14:textId="77777777" w:rsidR="00AC14C6" w:rsidRPr="00BF10DC" w:rsidRDefault="00AC14C6" w:rsidP="00A93EC4">
            <w:pPr>
              <w:jc w:val="both"/>
              <w:rPr>
                <w:rFonts w:cs="Tahoma"/>
                <w:szCs w:val="22"/>
              </w:rPr>
            </w:pPr>
          </w:p>
          <w:p w14:paraId="25460FB2" w14:textId="77777777" w:rsidR="00AC14C6" w:rsidRPr="00BF10DC" w:rsidRDefault="00AC14C6" w:rsidP="00A93EC4">
            <w:pPr>
              <w:spacing w:before="120"/>
              <w:jc w:val="both"/>
              <w:rPr>
                <w:rFonts w:cs="Tahoma"/>
                <w:szCs w:val="22"/>
              </w:rPr>
            </w:pPr>
            <w:r w:rsidRPr="00BF10DC">
              <w:rPr>
                <w:rFonts w:cs="Tahoma"/>
                <w:szCs w:val="22"/>
              </w:rPr>
              <w:t xml:space="preserve">Pogodbena cena je neto cena brez davka na dodano vrednost. Na navedeno pogodbeno vrednost izvajalec obračuna naročniku ob izstavitvi računa DDV v skladu z veljavno zakonodajo. </w:t>
            </w:r>
          </w:p>
          <w:p w14:paraId="0BD4DFE2" w14:textId="77777777" w:rsidR="00AC14C6" w:rsidRPr="00BF10DC" w:rsidRDefault="00AC14C6" w:rsidP="00A93EC4">
            <w:pPr>
              <w:spacing w:before="120"/>
              <w:jc w:val="both"/>
              <w:rPr>
                <w:rFonts w:cs="Tahoma"/>
                <w:b/>
                <w:szCs w:val="22"/>
              </w:rPr>
            </w:pPr>
            <w:r w:rsidRPr="00BF10DC">
              <w:rPr>
                <w:rFonts w:cs="Tahoma"/>
                <w:szCs w:val="22"/>
              </w:rPr>
              <w:t xml:space="preserve">V pogodbeno ceno so všteti tudi vsi stroški </w:t>
            </w:r>
            <w:r w:rsidRPr="008930D6">
              <w:rPr>
                <w:rFonts w:cs="Tahoma"/>
                <w:szCs w:val="22"/>
              </w:rPr>
              <w:t>transporta in dostave v LUKO KOPER, ter montaža. Naročnik je dolžan plačati zgolj pogodbeno ceno.</w:t>
            </w:r>
            <w:r w:rsidRPr="00BF10DC">
              <w:rPr>
                <w:rFonts w:cs="Tahoma"/>
                <w:szCs w:val="22"/>
              </w:rPr>
              <w:t xml:space="preserve"> </w:t>
            </w:r>
          </w:p>
          <w:p w14:paraId="009D9345" w14:textId="77777777" w:rsidR="00AC14C6" w:rsidRPr="00BF10DC" w:rsidRDefault="00AC14C6" w:rsidP="00A93EC4">
            <w:pPr>
              <w:spacing w:before="120"/>
              <w:jc w:val="both"/>
              <w:rPr>
                <w:rFonts w:cs="Tahoma"/>
                <w:szCs w:val="22"/>
              </w:rPr>
            </w:pPr>
            <w:r w:rsidRPr="00BF10DC">
              <w:rPr>
                <w:rFonts w:cs="Tahoma"/>
                <w:szCs w:val="22"/>
              </w:rPr>
              <w:t>Predmeti te pogodbe morajo biti iz novih materialov, pri čemer izvajalec zagotavlja, da bodo materiali opremljeni z izjavo o skladnosti »CE« oz. potrdilom porekla iz EU ter ustrezajo vsem veljavnim standardom v Republiki Sloveniji in tehničnim specifikacijam ter vsem standardom glede varnosti in varstva pri delu.</w:t>
            </w:r>
          </w:p>
        </w:tc>
        <w:tc>
          <w:tcPr>
            <w:tcW w:w="4990" w:type="dxa"/>
            <w:gridSpan w:val="3"/>
            <w:shd w:val="clear" w:color="auto" w:fill="auto"/>
          </w:tcPr>
          <w:p w14:paraId="382775B4" w14:textId="77777777" w:rsidR="00AC14C6" w:rsidRPr="00BF10DC" w:rsidRDefault="00AC14C6" w:rsidP="00A93EC4">
            <w:pPr>
              <w:pStyle w:val="ListParagraph"/>
              <w:spacing w:before="200" w:after="200"/>
              <w:ind w:left="360"/>
              <w:jc w:val="center"/>
              <w:rPr>
                <w:rFonts w:cs="Tahoma"/>
                <w:b/>
                <w:szCs w:val="22"/>
                <w:lang w:val="en-GB"/>
              </w:rPr>
            </w:pPr>
            <w:r w:rsidRPr="00BF10DC">
              <w:rPr>
                <w:rFonts w:cs="Tahoma"/>
                <w:szCs w:val="22"/>
                <w:lang w:val="en-GB"/>
              </w:rPr>
              <w:t>Article 2</w:t>
            </w:r>
          </w:p>
          <w:p w14:paraId="5CDB3BFD" w14:textId="77777777" w:rsidR="00AC14C6" w:rsidRDefault="00AC14C6" w:rsidP="00A93EC4">
            <w:pPr>
              <w:jc w:val="both"/>
              <w:rPr>
                <w:rFonts w:cs="Tahoma"/>
                <w:szCs w:val="22"/>
                <w:lang w:val="en-GB"/>
              </w:rPr>
            </w:pPr>
            <w:r w:rsidRPr="00BF10DC">
              <w:rPr>
                <w:rFonts w:cs="Tahoma"/>
                <w:szCs w:val="22"/>
                <w:lang w:val="en-GB"/>
              </w:rPr>
              <w:t>The value of all works, equipment and materials specified in Art. 1 hereof has been set on the basis of the Offer attached hereto and amounts to</w:t>
            </w:r>
            <w:r>
              <w:rPr>
                <w:rFonts w:cs="Tahoma"/>
                <w:szCs w:val="22"/>
                <w:lang w:val="en-GB"/>
              </w:rPr>
              <w:t>:</w:t>
            </w:r>
          </w:p>
          <w:p w14:paraId="61995271" w14:textId="77777777" w:rsidR="00AC14C6" w:rsidRDefault="00AC14C6" w:rsidP="00A93EC4">
            <w:pPr>
              <w:jc w:val="both"/>
              <w:rPr>
                <w:rFonts w:cs="Tahoma"/>
                <w:szCs w:val="22"/>
                <w:lang w:val="en-GB"/>
              </w:rPr>
            </w:pPr>
          </w:p>
          <w:p w14:paraId="51FCAAB7" w14:textId="77777777" w:rsidR="00AC14C6" w:rsidRPr="00BF10DC" w:rsidRDefault="00AC14C6" w:rsidP="00A93EC4">
            <w:pPr>
              <w:jc w:val="center"/>
              <w:rPr>
                <w:rFonts w:cs="Tahoma"/>
                <w:b/>
                <w:szCs w:val="22"/>
              </w:rPr>
            </w:pPr>
            <w:r w:rsidRPr="00BF10DC">
              <w:rPr>
                <w:rFonts w:cs="Tahoma"/>
                <w:b/>
                <w:szCs w:val="22"/>
              </w:rPr>
              <w:t>________________ EUR</w:t>
            </w:r>
          </w:p>
          <w:p w14:paraId="652E1D5F" w14:textId="77777777" w:rsidR="00AC14C6" w:rsidRDefault="00AC14C6" w:rsidP="00A93EC4">
            <w:pPr>
              <w:jc w:val="center"/>
              <w:rPr>
                <w:rFonts w:cs="Tahoma"/>
                <w:szCs w:val="22"/>
                <w:lang w:val="en-GB"/>
              </w:rPr>
            </w:pPr>
            <w:r w:rsidRPr="00BF10DC">
              <w:rPr>
                <w:rFonts w:cs="Tahoma"/>
                <w:szCs w:val="22"/>
                <w:lang w:val="en-GB"/>
              </w:rPr>
              <w:t>in words:</w:t>
            </w:r>
          </w:p>
          <w:p w14:paraId="3529BF1F" w14:textId="77777777" w:rsidR="00AC14C6" w:rsidRDefault="00AC14C6" w:rsidP="00A93EC4">
            <w:pPr>
              <w:jc w:val="center"/>
              <w:rPr>
                <w:rFonts w:cs="Tahoma"/>
                <w:szCs w:val="22"/>
                <w:lang w:val="en-GB"/>
              </w:rPr>
            </w:pPr>
            <w:r w:rsidRPr="00BF10DC">
              <w:rPr>
                <w:rFonts w:cs="Tahoma"/>
                <w:szCs w:val="22"/>
                <w:lang w:val="en-GB"/>
              </w:rPr>
              <w:t>__________________</w:t>
            </w:r>
            <w:r>
              <w:rPr>
                <w:rFonts w:cs="Tahoma"/>
                <w:szCs w:val="22"/>
                <w:lang w:val="en-GB"/>
              </w:rPr>
              <w:t>__________________</w:t>
            </w:r>
            <w:r w:rsidRPr="00BF10DC">
              <w:rPr>
                <w:rFonts w:cs="Tahoma"/>
                <w:szCs w:val="22"/>
                <w:lang w:val="en-GB"/>
              </w:rPr>
              <w:t>___</w:t>
            </w:r>
          </w:p>
          <w:p w14:paraId="1D95DA89" w14:textId="77777777" w:rsidR="00AC14C6" w:rsidRPr="00BF10DC" w:rsidRDefault="00AC14C6" w:rsidP="00A93EC4">
            <w:pPr>
              <w:jc w:val="center"/>
              <w:rPr>
                <w:rFonts w:cs="Tahoma"/>
                <w:szCs w:val="22"/>
                <w:lang w:val="en-GB"/>
              </w:rPr>
            </w:pPr>
            <w:r w:rsidRPr="00BF10DC">
              <w:rPr>
                <w:rFonts w:cs="Tahoma"/>
                <w:szCs w:val="22"/>
                <w:lang w:val="en-GB"/>
              </w:rPr>
              <w:t>EUR.</w:t>
            </w:r>
          </w:p>
          <w:p w14:paraId="18ED7E2F" w14:textId="77777777" w:rsidR="00AC14C6" w:rsidRPr="00BF10DC" w:rsidRDefault="00AC14C6" w:rsidP="00A93EC4">
            <w:pPr>
              <w:jc w:val="both"/>
              <w:rPr>
                <w:rFonts w:cs="Tahoma"/>
                <w:szCs w:val="22"/>
                <w:lang w:val="en-GB"/>
              </w:rPr>
            </w:pPr>
          </w:p>
          <w:p w14:paraId="6A0E7E54" w14:textId="77777777" w:rsidR="00AC14C6" w:rsidRPr="00BF10DC" w:rsidRDefault="00AC14C6" w:rsidP="00A93EC4">
            <w:pPr>
              <w:spacing w:before="120"/>
              <w:jc w:val="both"/>
              <w:rPr>
                <w:rFonts w:cs="Tahoma"/>
                <w:szCs w:val="22"/>
                <w:lang w:val="en-GB"/>
              </w:rPr>
            </w:pPr>
            <w:r w:rsidRPr="00BF10DC">
              <w:rPr>
                <w:rFonts w:cs="Tahoma"/>
                <w:szCs w:val="22"/>
                <w:lang w:val="en-GB"/>
              </w:rPr>
              <w:t xml:space="preserve">The contracted price is understood as the net amount, exclusive of Value Added Tax. Upon issue of invoice, the Contractor shall account the applicable VAT to the Contracting Authority, in accordance with the provisions of the law. </w:t>
            </w:r>
          </w:p>
          <w:p w14:paraId="491151A1" w14:textId="77777777" w:rsidR="00AC14C6" w:rsidRPr="00BF10DC" w:rsidRDefault="00AC14C6" w:rsidP="00A93EC4">
            <w:pPr>
              <w:spacing w:before="120"/>
              <w:jc w:val="both"/>
              <w:rPr>
                <w:rFonts w:cs="Tahoma"/>
                <w:szCs w:val="22"/>
                <w:lang w:val="en-GB"/>
              </w:rPr>
            </w:pPr>
            <w:r w:rsidRPr="00BF10DC">
              <w:rPr>
                <w:rFonts w:cs="Tahoma"/>
                <w:szCs w:val="22"/>
                <w:lang w:val="en-GB"/>
              </w:rPr>
              <w:t xml:space="preserve">The agreed contract price includes all the costs of </w:t>
            </w:r>
            <w:r w:rsidRPr="008930D6">
              <w:rPr>
                <w:rFonts w:cs="Tahoma"/>
                <w:szCs w:val="22"/>
                <w:lang w:val="en-GB"/>
              </w:rPr>
              <w:t>transport and delivery to the PORT OF KOPER, and assembly. The Contracting Authority shall pay only the Contract Price.</w:t>
            </w:r>
            <w:r w:rsidRPr="00BF10DC">
              <w:rPr>
                <w:rFonts w:cs="Tahoma"/>
                <w:szCs w:val="22"/>
                <w:lang w:val="en-GB"/>
              </w:rPr>
              <w:t xml:space="preserve"> </w:t>
            </w:r>
          </w:p>
          <w:p w14:paraId="387563A8" w14:textId="77777777" w:rsidR="00AC14C6" w:rsidRPr="00BF10DC" w:rsidRDefault="00AC14C6" w:rsidP="00A93EC4">
            <w:pPr>
              <w:rPr>
                <w:rFonts w:cs="Tahoma"/>
                <w:szCs w:val="22"/>
              </w:rPr>
            </w:pPr>
            <w:r w:rsidRPr="00BF10DC">
              <w:rPr>
                <w:rFonts w:cs="Tahoma"/>
                <w:szCs w:val="22"/>
                <w:lang w:val="en-GB"/>
              </w:rPr>
              <w:t>The objects (products) hereunder shall be produced from new materials, and the Contractor shall warrant that the materials used shall bear the »CE« mark - Conformity Declaration or the certificate of EU-origin, respectively, and shall be compliant with all applicable standards of the Republic of Slovenia and with all the technical specifications, as well as satisfy all the standards of occupational health and safety.</w:t>
            </w:r>
          </w:p>
        </w:tc>
      </w:tr>
      <w:tr w:rsidR="00AC14C6" w:rsidRPr="00BF10DC" w14:paraId="516A0CDF" w14:textId="77777777" w:rsidTr="00A93EC4">
        <w:tc>
          <w:tcPr>
            <w:tcW w:w="4361" w:type="dxa"/>
            <w:gridSpan w:val="2"/>
            <w:shd w:val="clear" w:color="auto" w:fill="auto"/>
          </w:tcPr>
          <w:p w14:paraId="777D6D2E" w14:textId="77777777" w:rsidR="00AC14C6" w:rsidRPr="00BF10DC" w:rsidRDefault="00AC14C6" w:rsidP="00A93EC4">
            <w:pPr>
              <w:pStyle w:val="ListParagraph"/>
              <w:numPr>
                <w:ilvl w:val="0"/>
                <w:numId w:val="26"/>
              </w:numPr>
              <w:spacing w:before="200" w:after="200"/>
              <w:jc w:val="center"/>
              <w:rPr>
                <w:rFonts w:cs="Tahoma"/>
                <w:szCs w:val="22"/>
              </w:rPr>
            </w:pPr>
            <w:r w:rsidRPr="00BF10DC">
              <w:rPr>
                <w:rFonts w:cs="Tahoma"/>
                <w:szCs w:val="22"/>
              </w:rPr>
              <w:t>Člen</w:t>
            </w:r>
          </w:p>
          <w:p w14:paraId="21D2864F" w14:textId="77777777" w:rsidR="00AC14C6" w:rsidRPr="00BF10DC" w:rsidRDefault="00AC14C6" w:rsidP="00A93EC4">
            <w:pPr>
              <w:jc w:val="both"/>
              <w:rPr>
                <w:rFonts w:eastAsia="SimSun" w:cs="Tahoma"/>
                <w:szCs w:val="22"/>
                <w:lang w:eastAsia="zh-CN"/>
              </w:rPr>
            </w:pPr>
            <w:r w:rsidRPr="00BF10DC">
              <w:rPr>
                <w:rFonts w:eastAsia="SimSun" w:cs="Tahoma"/>
                <w:szCs w:val="22"/>
                <w:lang w:eastAsia="zh-CN"/>
              </w:rPr>
              <w:t>Izvajalec izjavlja in se zavezuje:</w:t>
            </w:r>
          </w:p>
          <w:p w14:paraId="24773D46" w14:textId="77777777" w:rsidR="00AC14C6" w:rsidRPr="00BF10DC" w:rsidRDefault="00AC14C6" w:rsidP="00A93EC4">
            <w:pPr>
              <w:numPr>
                <w:ilvl w:val="0"/>
                <w:numId w:val="24"/>
              </w:numPr>
              <w:overflowPunct w:val="0"/>
              <w:autoSpaceDE w:val="0"/>
              <w:autoSpaceDN w:val="0"/>
              <w:adjustRightInd w:val="0"/>
              <w:jc w:val="both"/>
              <w:textAlignment w:val="baseline"/>
              <w:rPr>
                <w:rFonts w:cs="Tahoma"/>
                <w:szCs w:val="22"/>
              </w:rPr>
            </w:pPr>
            <w:r w:rsidRPr="00BF10DC">
              <w:rPr>
                <w:rFonts w:cs="Tahoma"/>
                <w:szCs w:val="22"/>
              </w:rPr>
              <w:t>da je pred oddajo ponudbe preučil vso dokumentacijo, je z njeno vsebino seznanjen in nima dodatnih vprašanj, vezanih na predmet izvedbe del,</w:t>
            </w:r>
          </w:p>
          <w:p w14:paraId="0D765F3B" w14:textId="77777777" w:rsidR="00AC14C6" w:rsidRPr="00BF10DC" w:rsidRDefault="00AC14C6" w:rsidP="00A93EC4">
            <w:pPr>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delo opraviti solidno in kvalitetno s skrbnostjo dobrega strokovnjaka ter v skladu z določbami te pogodbe, pravili stroke, strokovno usposobljenim osebjem in v skladu z zakonskimi predpisi in veljavnimi standardi ter tako, da so metode za dosego rezultata izključno na strani izvajalca,</w:t>
            </w:r>
          </w:p>
          <w:p w14:paraId="113001C6" w14:textId="77777777" w:rsidR="00AC14C6" w:rsidRPr="00BF10DC" w:rsidRDefault="00AC14C6" w:rsidP="00A93EC4">
            <w:pPr>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delo opraviti tako, da ne bo ogrožen ali moten delovni proces pri naročniku,</w:t>
            </w:r>
          </w:p>
          <w:p w14:paraId="79C0CA44" w14:textId="77777777" w:rsidR="00AC14C6" w:rsidRPr="00BF10DC" w:rsidRDefault="00AC14C6" w:rsidP="00A93EC4">
            <w:pPr>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 xml:space="preserve">da za skladiščenje materiala, potrebnega za izvedbo del iz te </w:t>
            </w:r>
            <w:r w:rsidRPr="00BF10DC">
              <w:rPr>
                <w:rFonts w:eastAsia="SimSun" w:cs="Tahoma"/>
                <w:szCs w:val="22"/>
                <w:lang w:eastAsia="zh-CN"/>
              </w:rPr>
              <w:lastRenderedPageBreak/>
              <w:t>pogodbe, izvajalec ne bo zasedal površin naročnika, na katerih se izvaja delovni proces naročnika, brez njegovega izrecnega soglasja, naročnik za zastoje iz tega naslova ne bo priznal nobenih dodatnih stroškov ali podaljševanja rokov,</w:t>
            </w:r>
          </w:p>
          <w:p w14:paraId="741C7B86" w14:textId="77777777" w:rsidR="00AC14C6" w:rsidRPr="00BF10DC" w:rsidRDefault="00AC14C6" w:rsidP="00A93EC4">
            <w:pPr>
              <w:widowControl w:val="0"/>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da bodo vgrajeni materiali in oprema</w:t>
            </w:r>
            <w:r w:rsidRPr="00BF10DC">
              <w:rPr>
                <w:rFonts w:cs="Tahoma"/>
                <w:szCs w:val="22"/>
              </w:rPr>
              <w:t xml:space="preserve"> </w:t>
            </w:r>
            <w:r w:rsidRPr="00BF10DC">
              <w:rPr>
                <w:rFonts w:eastAsia="SimSun" w:cs="Tahoma"/>
                <w:szCs w:val="22"/>
                <w:lang w:eastAsia="zh-CN"/>
              </w:rPr>
              <w:t>brez stvarnih in pravnih napak in bodo ustrezali predpisom in standardom, ki veljajo v Republiki Sloveniji, in vgrajevati izključno materiale, ki so predvideni s tehničnimi pogoji naročila, v nasprotnem bo nemudoma odstranil neustrezen material in/ali saniral neustrezno izvedeno delo na način, ki bo zadovoljeval pravilom stroke,</w:t>
            </w:r>
          </w:p>
          <w:p w14:paraId="03BBC862" w14:textId="77777777" w:rsidR="00AC14C6" w:rsidRPr="00BF10DC" w:rsidRDefault="00AC14C6" w:rsidP="00A93EC4">
            <w:pPr>
              <w:widowControl w:val="0"/>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pred samim pričetkom izvedbe del predložiti naročniku na vpogled predpisana dokazila opreme in opis tehnologije izvedbe del,</w:t>
            </w:r>
          </w:p>
          <w:p w14:paraId="5602FF16" w14:textId="77777777" w:rsidR="00AC14C6" w:rsidRPr="00BF10DC" w:rsidRDefault="00AC14C6" w:rsidP="00A93EC4">
            <w:pPr>
              <w:widowControl w:val="0"/>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pred prevzemom del izročiti naročniku vso potrebno dokumentacijo o kvaliteti izvedenih del,</w:t>
            </w:r>
          </w:p>
          <w:p w14:paraId="4C00E4A1" w14:textId="77777777" w:rsidR="00AC14C6" w:rsidRPr="00BF10DC" w:rsidRDefault="00AC14C6" w:rsidP="00A93EC4">
            <w:pPr>
              <w:widowControl w:val="0"/>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 xml:space="preserve">samostojno skrbeti in izvajati na delovišču vse varnostne ukrepe tako za delavce kot za naprave in material po veljavni zakonodaji in skleniti z Luko Dogovor o zagotavljanju varnosti pri delu, požarne varnosti in varstva okolja na delovišču na področju LUKE, sicer za posledice opustitve prevzema popolno odgovornost, </w:t>
            </w:r>
          </w:p>
          <w:p w14:paraId="594FD512" w14:textId="77777777" w:rsidR="00AC14C6" w:rsidRPr="00BF10DC" w:rsidRDefault="00AC14C6" w:rsidP="00A93EC4">
            <w:pPr>
              <w:widowControl w:val="0"/>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da bo pred začetkom del delovišče označil s tablo delovišča in drugače uredil, v skladu z veljavnimi predpisi o urejanju in označevanju delovišč,</w:t>
            </w:r>
            <w:r w:rsidRPr="00BF10DC">
              <w:rPr>
                <w:rFonts w:cs="Tahoma"/>
                <w:szCs w:val="22"/>
              </w:rPr>
              <w:t xml:space="preserve"> ter morebitna nevarna dela prijavil </w:t>
            </w:r>
            <w:r w:rsidRPr="00BF10DC">
              <w:rPr>
                <w:rFonts w:cs="Tahoma"/>
                <w:noProof/>
                <w:szCs w:val="22"/>
              </w:rPr>
              <w:t xml:space="preserve"> Inšpektoratu RS za delo;</w:t>
            </w:r>
          </w:p>
          <w:p w14:paraId="66ADF28C" w14:textId="77777777" w:rsidR="00AC14C6" w:rsidRPr="00BF10DC" w:rsidRDefault="00AC14C6" w:rsidP="00A93EC4">
            <w:pPr>
              <w:numPr>
                <w:ilvl w:val="0"/>
                <w:numId w:val="24"/>
              </w:numPr>
              <w:overflowPunct w:val="0"/>
              <w:autoSpaceDE w:val="0"/>
              <w:autoSpaceDN w:val="0"/>
              <w:adjustRightInd w:val="0"/>
              <w:jc w:val="both"/>
              <w:textAlignment w:val="baseline"/>
              <w:rPr>
                <w:rFonts w:cs="Tahoma"/>
                <w:szCs w:val="22"/>
              </w:rPr>
            </w:pPr>
            <w:r w:rsidRPr="00BF10DC">
              <w:rPr>
                <w:rFonts w:eastAsia="SimSun" w:cs="Tahoma"/>
                <w:szCs w:val="22"/>
                <w:lang w:eastAsia="zh-CN"/>
              </w:rPr>
              <w:t xml:space="preserve">da bo pred začetkom del izdelal terminski plan in ga predložil investitorju, </w:t>
            </w:r>
          </w:p>
          <w:p w14:paraId="3A3ECAFD" w14:textId="77777777" w:rsidR="00AC14C6" w:rsidRPr="00BF10DC" w:rsidRDefault="00AC14C6" w:rsidP="00A93EC4">
            <w:pPr>
              <w:numPr>
                <w:ilvl w:val="0"/>
                <w:numId w:val="24"/>
              </w:numPr>
              <w:overflowPunct w:val="0"/>
              <w:autoSpaceDE w:val="0"/>
              <w:autoSpaceDN w:val="0"/>
              <w:adjustRightInd w:val="0"/>
              <w:jc w:val="both"/>
              <w:textAlignment w:val="baseline"/>
              <w:rPr>
                <w:rFonts w:cs="Tahoma"/>
                <w:szCs w:val="22"/>
              </w:rPr>
            </w:pPr>
            <w:r w:rsidRPr="00BF10DC">
              <w:rPr>
                <w:rFonts w:cs="Tahoma"/>
                <w:szCs w:val="22"/>
              </w:rPr>
              <w:t>da bo pred pričetkom del na podlagi pisne prošnje službi varovanja za svoje zaposlene in za zaposlene svojih podizvajalcev uredil dovolilnice za vstop na območje Luke,</w:t>
            </w:r>
          </w:p>
          <w:p w14:paraId="15FE157E" w14:textId="77777777" w:rsidR="00AC14C6" w:rsidRPr="00BF10DC" w:rsidRDefault="00AC14C6" w:rsidP="00A93EC4">
            <w:pPr>
              <w:numPr>
                <w:ilvl w:val="0"/>
                <w:numId w:val="24"/>
              </w:numPr>
              <w:overflowPunct w:val="0"/>
              <w:autoSpaceDE w:val="0"/>
              <w:autoSpaceDN w:val="0"/>
              <w:adjustRightInd w:val="0"/>
              <w:jc w:val="both"/>
              <w:textAlignment w:val="baseline"/>
              <w:rPr>
                <w:rFonts w:cs="Tahoma"/>
                <w:szCs w:val="22"/>
              </w:rPr>
            </w:pPr>
            <w:r w:rsidRPr="00BF10DC">
              <w:rPr>
                <w:rFonts w:cs="Tahoma"/>
                <w:szCs w:val="22"/>
              </w:rPr>
              <w:t>da bo za vstop z osebnim vozilom na območje Luke plačal uporabo poti v PC v skladu z Luškim cenikom (https://luka-kp.si/slo/cenik-in-splosni-pogoji),</w:t>
            </w:r>
          </w:p>
          <w:p w14:paraId="4F8B447C" w14:textId="77777777" w:rsidR="00AC14C6" w:rsidRPr="00BF10DC" w:rsidRDefault="00AC14C6" w:rsidP="00A93EC4">
            <w:pPr>
              <w:numPr>
                <w:ilvl w:val="0"/>
                <w:numId w:val="24"/>
              </w:numPr>
              <w:overflowPunct w:val="0"/>
              <w:autoSpaceDE w:val="0"/>
              <w:autoSpaceDN w:val="0"/>
              <w:adjustRightInd w:val="0"/>
              <w:jc w:val="both"/>
              <w:textAlignment w:val="baseline"/>
              <w:rPr>
                <w:rFonts w:cs="Tahoma"/>
                <w:szCs w:val="22"/>
              </w:rPr>
            </w:pPr>
            <w:r w:rsidRPr="00BF10DC">
              <w:rPr>
                <w:rFonts w:cs="Tahoma"/>
                <w:szCs w:val="22"/>
              </w:rPr>
              <w:lastRenderedPageBreak/>
              <w:t>pri svojem delu spoštovati vsa pravila o redu, ki veljajo v Luki Koper d.d. (https://luka-kp.si/slo/varnost-v-pristaniscu),</w:t>
            </w:r>
          </w:p>
          <w:p w14:paraId="2CCF2E5A" w14:textId="77777777" w:rsidR="00AC14C6" w:rsidRPr="00BF10DC" w:rsidRDefault="00AC14C6" w:rsidP="00A93EC4">
            <w:pPr>
              <w:widowControl w:val="0"/>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da bo pred pričetkom del iz te pogodbe pridobil dokazilo o sklenjenem dogovoru o prevzemu odpadkov od pooblaščenega odstranjevalca odpadkov ter ga izročil naročniku oz. da bo predal odpadke v predelavo v skladu s Pooblastilom za oddajo odpadkov v obdelavo,</w:t>
            </w:r>
          </w:p>
          <w:p w14:paraId="2331FC5A" w14:textId="77777777" w:rsidR="00AC14C6" w:rsidRPr="00BF10DC" w:rsidRDefault="00AC14C6" w:rsidP="00A93EC4">
            <w:pPr>
              <w:widowControl w:val="0"/>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da bo v celoti s popolno odgovornostjo poskrbel, da bo prevoz odpadkov izvedel pooblaščen prevoznik odpadkov in da bo ob podpisu pogodbe naročniku posredoval podatke o pooblaščenem prevozniku;</w:t>
            </w:r>
          </w:p>
          <w:p w14:paraId="4FAAD160" w14:textId="77777777" w:rsidR="00AC14C6" w:rsidRPr="00BF10DC" w:rsidRDefault="00AC14C6" w:rsidP="00A93EC4">
            <w:pPr>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da bo po zaključku del odstranil z objekta in z delovišča ves odpadni material in embalažo po končanih delih,</w:t>
            </w:r>
          </w:p>
          <w:p w14:paraId="672F310E" w14:textId="77777777" w:rsidR="00AC14C6" w:rsidRPr="00BF10DC" w:rsidRDefault="00AC14C6" w:rsidP="00A93EC4">
            <w:pPr>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kadarkoli omogočiti naročniku vpogled v izvajanje pogodbenih del in upoštevati njegova navodila o posameznih vprašanjih,</w:t>
            </w:r>
          </w:p>
          <w:p w14:paraId="1879D67B" w14:textId="77777777" w:rsidR="00AC14C6" w:rsidRPr="00BF10DC" w:rsidRDefault="00AC14C6" w:rsidP="00A93EC4">
            <w:pPr>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szCs w:val="22"/>
                <w:lang w:eastAsia="zh-CN"/>
              </w:rPr>
              <w:t>pri prevzemu predmeta pogodbe naročniku predati garancijo za odpravo napak v garancijskem obdobju,</w:t>
            </w:r>
          </w:p>
          <w:p w14:paraId="1525F1D8" w14:textId="77777777" w:rsidR="00AC14C6" w:rsidRPr="00D51D3C" w:rsidRDefault="00AC14C6" w:rsidP="00A93EC4">
            <w:pPr>
              <w:numPr>
                <w:ilvl w:val="0"/>
                <w:numId w:val="24"/>
              </w:numPr>
              <w:overflowPunct w:val="0"/>
              <w:autoSpaceDE w:val="0"/>
              <w:autoSpaceDN w:val="0"/>
              <w:adjustRightInd w:val="0"/>
              <w:jc w:val="both"/>
              <w:textAlignment w:val="baseline"/>
              <w:rPr>
                <w:rFonts w:eastAsia="SimSun" w:cs="Tahoma"/>
                <w:szCs w:val="22"/>
                <w:lang w:eastAsia="zh-CN"/>
              </w:rPr>
            </w:pPr>
            <w:r w:rsidRPr="00BF10DC">
              <w:rPr>
                <w:rFonts w:eastAsia="SimSun" w:cs="Tahoma"/>
                <w:noProof/>
                <w:szCs w:val="22"/>
                <w:lang w:eastAsia="zh-CN"/>
              </w:rPr>
              <w:t xml:space="preserve">sprotno obveščati naročnika o vseh okoliščinah, ki bi ovirale, otežile ali </w:t>
            </w:r>
            <w:r w:rsidRPr="00D51D3C">
              <w:rPr>
                <w:rFonts w:eastAsia="SimSun" w:cs="Tahoma"/>
                <w:noProof/>
                <w:szCs w:val="22"/>
                <w:lang w:eastAsia="zh-CN"/>
              </w:rPr>
              <w:t>podražile realizacijo projekta,</w:t>
            </w:r>
          </w:p>
          <w:p w14:paraId="6BBBB80B" w14:textId="77777777" w:rsidR="00AC14C6" w:rsidRPr="00D51D3C" w:rsidRDefault="00AC14C6" w:rsidP="00A93EC4">
            <w:pPr>
              <w:numPr>
                <w:ilvl w:val="0"/>
                <w:numId w:val="24"/>
              </w:numPr>
              <w:overflowPunct w:val="0"/>
              <w:autoSpaceDE w:val="0"/>
              <w:autoSpaceDN w:val="0"/>
              <w:adjustRightInd w:val="0"/>
              <w:jc w:val="both"/>
              <w:textAlignment w:val="baseline"/>
              <w:rPr>
                <w:rFonts w:eastAsia="SimSun" w:cs="Tahoma"/>
                <w:szCs w:val="22"/>
                <w:lang w:eastAsia="zh-CN"/>
              </w:rPr>
            </w:pPr>
            <w:r w:rsidRPr="00D51D3C">
              <w:rPr>
                <w:rFonts w:eastAsia="SimSun" w:cs="Tahoma"/>
                <w:noProof/>
                <w:szCs w:val="22"/>
                <w:lang w:eastAsia="zh-CN"/>
              </w:rPr>
              <w:t>je seznanjen z dejstvom, da uvajanje sistema OCR in s tem povezanih storitev, opredeljenih v tej pogodbi, predstavlja del delovnega sklopa T2.2.7 pilotske aktivnosti št.5, razvite v koprskem pristanišču, ki se nanaša na naložbo I2 in je predviden v EU projektu COMODALCE (program Interreg Srednja Evropa).</w:t>
            </w:r>
          </w:p>
          <w:p w14:paraId="1B907044" w14:textId="77777777" w:rsidR="00AC14C6" w:rsidRDefault="00AC14C6" w:rsidP="00A93EC4">
            <w:pPr>
              <w:pStyle w:val="BodyText2"/>
              <w:spacing w:before="120"/>
              <w:rPr>
                <w:rFonts w:cs="Tahoma"/>
                <w:b w:val="0"/>
                <w:szCs w:val="22"/>
              </w:rPr>
            </w:pPr>
          </w:p>
          <w:p w14:paraId="0F2F9455" w14:textId="77777777" w:rsidR="00AC14C6" w:rsidRDefault="00AC14C6" w:rsidP="00A93EC4">
            <w:pPr>
              <w:pStyle w:val="BodyText2"/>
              <w:spacing w:before="120"/>
              <w:rPr>
                <w:rFonts w:cs="Tahoma"/>
                <w:b w:val="0"/>
                <w:szCs w:val="22"/>
              </w:rPr>
            </w:pPr>
          </w:p>
          <w:p w14:paraId="2F5A3A20" w14:textId="77777777" w:rsidR="00AC14C6" w:rsidRDefault="00AC14C6" w:rsidP="00A93EC4">
            <w:pPr>
              <w:pStyle w:val="BodyText2"/>
              <w:spacing w:before="120"/>
              <w:rPr>
                <w:rFonts w:cs="Tahoma"/>
                <w:b w:val="0"/>
                <w:szCs w:val="22"/>
              </w:rPr>
            </w:pPr>
          </w:p>
          <w:p w14:paraId="3374AEC6" w14:textId="77777777" w:rsidR="00AC14C6" w:rsidRDefault="00AC14C6" w:rsidP="00A93EC4">
            <w:pPr>
              <w:pStyle w:val="BodyText2"/>
              <w:spacing w:before="120"/>
              <w:rPr>
                <w:rFonts w:cs="Tahoma"/>
                <w:b w:val="0"/>
                <w:szCs w:val="22"/>
              </w:rPr>
            </w:pPr>
          </w:p>
          <w:p w14:paraId="1E61B0E8" w14:textId="77777777" w:rsidR="00AC14C6" w:rsidRDefault="00AC14C6" w:rsidP="00A93EC4">
            <w:pPr>
              <w:pStyle w:val="BodyText2"/>
              <w:spacing w:before="120"/>
              <w:rPr>
                <w:rFonts w:cs="Tahoma"/>
                <w:b w:val="0"/>
                <w:szCs w:val="22"/>
              </w:rPr>
            </w:pPr>
          </w:p>
          <w:p w14:paraId="24CC78FE" w14:textId="77777777" w:rsidR="00AC14C6" w:rsidRDefault="00AC14C6" w:rsidP="00A93EC4">
            <w:pPr>
              <w:pStyle w:val="BodyText2"/>
              <w:spacing w:before="120"/>
              <w:rPr>
                <w:rFonts w:cs="Tahoma"/>
                <w:b w:val="0"/>
                <w:szCs w:val="22"/>
              </w:rPr>
            </w:pPr>
          </w:p>
          <w:p w14:paraId="534A7167" w14:textId="77777777" w:rsidR="00AC14C6" w:rsidRDefault="00AC14C6" w:rsidP="00A93EC4">
            <w:pPr>
              <w:pStyle w:val="BodyText2"/>
              <w:spacing w:before="120"/>
              <w:rPr>
                <w:rFonts w:cs="Tahoma"/>
                <w:b w:val="0"/>
                <w:szCs w:val="22"/>
              </w:rPr>
            </w:pPr>
          </w:p>
          <w:p w14:paraId="69ED610B" w14:textId="77777777" w:rsidR="00AC14C6" w:rsidRDefault="00AC14C6" w:rsidP="00A93EC4">
            <w:pPr>
              <w:pStyle w:val="BodyText2"/>
              <w:spacing w:before="120"/>
              <w:rPr>
                <w:rFonts w:cs="Tahoma"/>
                <w:b w:val="0"/>
                <w:szCs w:val="22"/>
              </w:rPr>
            </w:pPr>
          </w:p>
          <w:p w14:paraId="52B0E106" w14:textId="77777777" w:rsidR="00AC14C6" w:rsidRPr="00BF10DC" w:rsidRDefault="00AC14C6" w:rsidP="00A93EC4">
            <w:pPr>
              <w:pStyle w:val="BodyText2"/>
              <w:spacing w:before="120"/>
              <w:rPr>
                <w:rFonts w:cs="Tahoma"/>
                <w:b w:val="0"/>
                <w:szCs w:val="22"/>
              </w:rPr>
            </w:pPr>
            <w:r w:rsidRPr="00BF10DC">
              <w:rPr>
                <w:rFonts w:cs="Tahoma"/>
                <w:b w:val="0"/>
                <w:szCs w:val="22"/>
              </w:rPr>
              <w:t>Naročnik pooblašča in naroča izvajalcu, da v skladu s predpisi, ki urejajo ravnanje z odpadki, ki nastanejo pri delih, v njegovem imenu oddaja odpadke pooblaščenemu zbiralcu odpadkov oz. predelovalcu in ob oddaji vsake pošiljke odpadkov pridobi s strani naročnika elektronski evidenčni list, določen s predpisi, ki urejajo ravnanje z odpadki.</w:t>
            </w:r>
          </w:p>
          <w:p w14:paraId="66B590F3" w14:textId="77777777" w:rsidR="00AC14C6" w:rsidRDefault="00AC14C6" w:rsidP="00A93EC4">
            <w:pPr>
              <w:pStyle w:val="BodyText2"/>
              <w:spacing w:before="120"/>
              <w:rPr>
                <w:rFonts w:cs="Tahoma"/>
                <w:b w:val="0"/>
                <w:szCs w:val="22"/>
              </w:rPr>
            </w:pPr>
          </w:p>
          <w:p w14:paraId="5E869816" w14:textId="77777777" w:rsidR="00AC14C6" w:rsidRDefault="00AC14C6" w:rsidP="00A93EC4">
            <w:pPr>
              <w:pStyle w:val="BodyText2"/>
              <w:spacing w:before="120"/>
              <w:rPr>
                <w:rFonts w:cs="Tahoma"/>
                <w:b w:val="0"/>
                <w:szCs w:val="22"/>
              </w:rPr>
            </w:pPr>
            <w:r w:rsidRPr="00BF10DC">
              <w:rPr>
                <w:rFonts w:cs="Tahoma"/>
                <w:b w:val="0"/>
                <w:szCs w:val="22"/>
              </w:rPr>
              <w:t xml:space="preserve">Izvajalec je dolžan v zvezi z oddajo odpadkov iz naslova te pogodbe poravnati račun, izstavljen izvajalcu s strani pooblaščenega zbiralca in/ali predelovalca odpadkov. </w:t>
            </w:r>
          </w:p>
          <w:p w14:paraId="6C856DB7" w14:textId="77777777" w:rsidR="00AC14C6" w:rsidRPr="00BF10DC" w:rsidRDefault="00AC14C6" w:rsidP="00A93EC4">
            <w:pPr>
              <w:pStyle w:val="BodyText2"/>
              <w:spacing w:before="120"/>
              <w:rPr>
                <w:rFonts w:cs="Tahoma"/>
                <w:b w:val="0"/>
                <w:szCs w:val="22"/>
              </w:rPr>
            </w:pPr>
          </w:p>
          <w:p w14:paraId="55CEEAA2" w14:textId="77777777" w:rsidR="00AC14C6" w:rsidRDefault="00AC14C6" w:rsidP="00A93EC4">
            <w:pPr>
              <w:pStyle w:val="BodyText2"/>
              <w:spacing w:before="120"/>
            </w:pPr>
            <w:r w:rsidRPr="00BF10DC">
              <w:rPr>
                <w:rFonts w:cs="Tahoma"/>
                <w:b w:val="0"/>
                <w:szCs w:val="22"/>
              </w:rPr>
              <w:t>V kolikor bi izvajalec po tej pogodbi ne poravnal storitve oddaje odpadkov neposredno pooblaščenemu zbiralcu in/ali predelovalcu odpadkov, lahko to stori naročnik, pri čemer se poravnana vrednost te storitve odbije od pogodbene vrednosti po tej pogodbi. V ta namen se izvajalec s podpisom te pogodbe nepreklicno zavezuje, da bo podpisal ustrezne listine kot npr. asignacije oziroma da se ta pogodba že šteje za soglasje k podpisu asignacijskih listin.</w:t>
            </w:r>
          </w:p>
          <w:p w14:paraId="7E0C2B14" w14:textId="77777777" w:rsidR="00AC14C6" w:rsidRDefault="00AC14C6" w:rsidP="00A93EC4">
            <w:pPr>
              <w:jc w:val="both"/>
              <w:rPr>
                <w:rFonts w:cs="Tahoma"/>
                <w:szCs w:val="22"/>
              </w:rPr>
            </w:pPr>
          </w:p>
          <w:p w14:paraId="33DDA37D" w14:textId="77777777" w:rsidR="00AC14C6" w:rsidRPr="00BF10DC" w:rsidRDefault="00AC14C6" w:rsidP="00A93EC4">
            <w:pPr>
              <w:jc w:val="both"/>
              <w:rPr>
                <w:rFonts w:cs="Tahoma"/>
                <w:szCs w:val="22"/>
              </w:rPr>
            </w:pPr>
            <w:r w:rsidRPr="00BF10DC">
              <w:rPr>
                <w:rFonts w:cs="Tahoma"/>
                <w:szCs w:val="22"/>
              </w:rPr>
              <w:t>Če izvajalec ne ravna kot navedeno v tem členu, odgovarja naročniku za vso povzročeno škodo, ob upoštevanju omejitve izvajalčeve odgovornosti po tej pogodbi:</w:t>
            </w:r>
          </w:p>
          <w:p w14:paraId="58D5CAC0" w14:textId="77777777" w:rsidR="00AC14C6" w:rsidRPr="00BF10DC" w:rsidRDefault="00AC14C6" w:rsidP="00A93EC4">
            <w:pPr>
              <w:pStyle w:val="ListParagraph"/>
              <w:numPr>
                <w:ilvl w:val="0"/>
                <w:numId w:val="31"/>
              </w:numPr>
              <w:jc w:val="both"/>
              <w:rPr>
                <w:rFonts w:cs="Tahoma"/>
                <w:szCs w:val="22"/>
              </w:rPr>
            </w:pPr>
            <w:r w:rsidRPr="00BF10DC">
              <w:rPr>
                <w:rFonts w:cs="Tahoma"/>
                <w:szCs w:val="22"/>
              </w:rPr>
              <w:t>Celotna odgovornost za škodo v zvezi s storitvami in/ali glavno pogodbo je omejena na najvišji znesek skupne vrednosti naročila v vseh primerih, za vsak posamezen incident ali zaporedje incidentov, ki nastane/jo bodisi iz pogodbe, škodnega dejanja, odgovornosti za proizvode, ali drugače.</w:t>
            </w:r>
          </w:p>
          <w:p w14:paraId="1CD00783" w14:textId="77777777" w:rsidR="00AC14C6" w:rsidRPr="00BF10DC" w:rsidRDefault="00AC14C6" w:rsidP="00A93EC4">
            <w:pPr>
              <w:pStyle w:val="ListParagraph"/>
              <w:numPr>
                <w:ilvl w:val="0"/>
                <w:numId w:val="31"/>
              </w:numPr>
              <w:jc w:val="both"/>
              <w:rPr>
                <w:rFonts w:cs="Tahoma"/>
                <w:szCs w:val="22"/>
              </w:rPr>
            </w:pPr>
            <w:r w:rsidRPr="00BF10DC">
              <w:rPr>
                <w:rFonts w:cs="Tahoma"/>
                <w:szCs w:val="22"/>
              </w:rPr>
              <w:t xml:space="preserve">Izvajalec ne nosi odgovornosti do kupca in/ali tretje osebe za storitve in/ali za glavno pogodbo: za indirektno škodo (med drugim tudi za izgubo dobička, dohodka ali izgubo proizvodnje) ali za </w:t>
            </w:r>
            <w:r w:rsidRPr="00BF10DC">
              <w:rPr>
                <w:rFonts w:cs="Tahoma"/>
                <w:szCs w:val="22"/>
              </w:rPr>
              <w:lastRenderedPageBreak/>
              <w:t>posebno, posledično, kazensko, eksemplarično ali naključno odškodnino kakršne koli vrste, ne glede na to, ali izhaja iz pogodbe, škodnega dejanja, odgovornosti za proizvode, ali drugače, pa čeprav je bil izvajalec obveščen o možnosti takšnih škod/odškodnin.</w:t>
            </w:r>
          </w:p>
        </w:tc>
        <w:tc>
          <w:tcPr>
            <w:tcW w:w="4990" w:type="dxa"/>
            <w:gridSpan w:val="3"/>
            <w:shd w:val="clear" w:color="auto" w:fill="auto"/>
          </w:tcPr>
          <w:p w14:paraId="73BCE54F" w14:textId="77777777" w:rsidR="00AC14C6" w:rsidRPr="00BF10DC" w:rsidRDefault="00AC14C6" w:rsidP="00A93EC4">
            <w:pPr>
              <w:pStyle w:val="ListParagraph"/>
              <w:spacing w:before="240" w:after="240"/>
              <w:ind w:left="357"/>
              <w:contextualSpacing w:val="0"/>
              <w:jc w:val="center"/>
              <w:rPr>
                <w:rFonts w:cs="Tahoma"/>
                <w:szCs w:val="22"/>
                <w:lang w:val="en-GB"/>
              </w:rPr>
            </w:pPr>
            <w:r w:rsidRPr="00BF10DC">
              <w:rPr>
                <w:rFonts w:cs="Tahoma"/>
                <w:szCs w:val="22"/>
                <w:lang w:val="en-GB"/>
              </w:rPr>
              <w:lastRenderedPageBreak/>
              <w:t>Article 3</w:t>
            </w:r>
          </w:p>
          <w:p w14:paraId="30B5F4CC" w14:textId="77777777" w:rsidR="00AC14C6" w:rsidRPr="00BF10DC" w:rsidRDefault="00AC14C6" w:rsidP="00A93EC4">
            <w:pPr>
              <w:jc w:val="both"/>
              <w:rPr>
                <w:rFonts w:cs="Tahoma"/>
                <w:szCs w:val="22"/>
                <w:lang w:val="en-GB"/>
              </w:rPr>
            </w:pPr>
            <w:r w:rsidRPr="00BF10DC">
              <w:rPr>
                <w:rFonts w:cs="Tahoma"/>
                <w:szCs w:val="22"/>
                <w:lang w:val="en-GB"/>
              </w:rPr>
              <w:t>The Contractor declares and undertakes</w:t>
            </w:r>
          </w:p>
          <w:p w14:paraId="4F7CFB91"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to have studied the entire documentation before submitting the Offer, be acquainted with the contents and to have no further questions on the subject matter of execution of works,</w:t>
            </w:r>
          </w:p>
          <w:p w14:paraId="08CBD221" w14:textId="77777777" w:rsidR="00AC14C6" w:rsidRPr="00BF10DC" w:rsidRDefault="00AC14C6" w:rsidP="00A93EC4">
            <w:pPr>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t>to perform the work on the required quality level, with the due care and diligence of a responsible professional, in accordance with this Contract and with legal regulations and applicable standards, as well as in line with the professional practice, employing qualified personnel and ensuring that the approach /methods applied to achieve the required result be exclusively on the part of the Contractor;</w:t>
            </w:r>
          </w:p>
          <w:p w14:paraId="0E48F769" w14:textId="77777777" w:rsidR="00AC14C6" w:rsidRPr="00BF10DC" w:rsidRDefault="00AC14C6" w:rsidP="00A93EC4">
            <w:pPr>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lastRenderedPageBreak/>
              <w:t>to execute the works without causing any threat or disturbance to work process/ operations at the site in the Port of Koper;</w:t>
            </w:r>
          </w:p>
          <w:p w14:paraId="20482C32" w14:textId="77777777" w:rsidR="00AC14C6" w:rsidRPr="00BF10DC" w:rsidRDefault="00AC14C6" w:rsidP="00A93EC4">
            <w:pPr>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t>For the storage of its materials supplied to the site in performance of the Contract, the Contractor shall not occupy the areas of the Contracting Authority in which the Port work process/ operations are carried out, unless the Contractor has obtained a prior consent from the Contracting Authority, who shall nevertheless refuse any additional cost or extension of delivery term to compensate for any backlog arising from such a limitation;</w:t>
            </w:r>
          </w:p>
          <w:p w14:paraId="0BD444B9" w14:textId="77777777" w:rsidR="00AC14C6" w:rsidRPr="00BF10DC" w:rsidRDefault="00AC14C6" w:rsidP="00A93EC4">
            <w:pPr>
              <w:widowControl w:val="0"/>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the materials built-in and the equipment supplied shall be free from factual and legal defects and shall fully comply with the regulations and standards applied in the Republic of Slovenia; the Contractor shall use exclusively such materials as specified by technical terms hereunder, otherwise the Contractor shall be required to remove any non-compliant materials and/or to remedy any non-compliant works as appropriate to satisfy the rules of profession;</w:t>
            </w:r>
          </w:p>
          <w:p w14:paraId="695D166A" w14:textId="77777777" w:rsidR="00AC14C6" w:rsidRPr="00BF10DC" w:rsidRDefault="00AC14C6" w:rsidP="00A93EC4">
            <w:pPr>
              <w:widowControl w:val="0"/>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t>Before the commencement of work, the Contractor shall submit the required certificates to prove the compliance of equipment, and a description of techno-logy of work execution;</w:t>
            </w:r>
          </w:p>
          <w:p w14:paraId="3331DCF7" w14:textId="77777777" w:rsidR="00AC14C6" w:rsidRPr="00BF10DC" w:rsidRDefault="00AC14C6" w:rsidP="00A93EC4">
            <w:pPr>
              <w:widowControl w:val="0"/>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Before acceptance of delivery, to submit the entire documentation on the quality of executed works to the Contracting Authority,</w:t>
            </w:r>
          </w:p>
          <w:p w14:paraId="1AF6BE42" w14:textId="77777777" w:rsidR="00AC14C6" w:rsidRPr="00BF10DC" w:rsidRDefault="00AC14C6" w:rsidP="00A93EC4">
            <w:pPr>
              <w:widowControl w:val="0"/>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 xml:space="preserve">on the construction site, the Contractor shall alone undertake and implement all the safety precautions for the labour and appliances /equipment and materials as required by the laws, and to make an agreement with Luka Koper on the provision of occupational health and safety, fire safety and environmental protection on the construction site in the Port of Koper Area, assuming full liability for any consequence resulting from an omission of duty on its part, </w:t>
            </w:r>
          </w:p>
          <w:p w14:paraId="06EDAB3E" w14:textId="77777777" w:rsidR="00AC14C6" w:rsidRPr="00BF10DC" w:rsidRDefault="00AC14C6" w:rsidP="00A93EC4">
            <w:pPr>
              <w:widowControl w:val="0"/>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t>Before commencing work, the Contractor shall mark the site by an appropriate panel or otherwise, as provided by the applicable regulations on the required marking and operating of construction or other sites, and shall report any dangerous work to the Labour Inspectorate of the Republic of Slovenia;</w:t>
            </w:r>
          </w:p>
          <w:p w14:paraId="66CF2504"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lastRenderedPageBreak/>
              <w:t xml:space="preserve">to produce the time schedule of works before commencing any work, and to submit it to Investor for approval; </w:t>
            </w:r>
          </w:p>
          <w:p w14:paraId="33CBECD6"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to apply in writing to the Security Service requesting to obtain permits to access the Port Area for its employees and the employees of its subcontractors before commencing any work,</w:t>
            </w:r>
          </w:p>
          <w:p w14:paraId="3149942D"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when entering the Port Area, to pay the fee for the use of way to the PC according to the Rates of Luka Koper (see link https://luka-kp.si/slo/cenik-in-splosni-pogoji),</w:t>
            </w:r>
          </w:p>
          <w:p w14:paraId="6EC6524B"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to observe all the order rules and regulations applicable in the Port of Koper/ Luka Koper d.d. in the course of work (see link https://luka-kp.si/slo/varnost-v-pristaniscu),</w:t>
            </w:r>
          </w:p>
          <w:p w14:paraId="4950002E" w14:textId="77777777" w:rsidR="00AC14C6" w:rsidRPr="00BF10DC" w:rsidRDefault="00AC14C6" w:rsidP="00A93EC4">
            <w:pPr>
              <w:widowControl w:val="0"/>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Before commencing any work hereunder, to acquire a proof of having concluded an agreement with an authorised disposer of waste regarding the collection and removal of waste, or to surrender such waste to an authorised recoverer of waste as stated in the Authorization to surrender the waste for processing /recovery,</w:t>
            </w:r>
          </w:p>
          <w:p w14:paraId="1D23C525" w14:textId="77777777" w:rsidR="00AC14C6" w:rsidRPr="00BF10DC" w:rsidRDefault="00AC14C6" w:rsidP="00A93EC4">
            <w:pPr>
              <w:widowControl w:val="0"/>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t>to arrange for removal of the construction waste with an authorized disposer of waste, and inform the Contracting authority of such disposer (name, contact details) upon signing the Contract, where the Contractor shall assume full responsibility for removal;</w:t>
            </w:r>
          </w:p>
          <w:p w14:paraId="004EED85" w14:textId="77777777" w:rsidR="00AC14C6" w:rsidRPr="00BF10DC" w:rsidRDefault="00AC14C6" w:rsidP="00A93EC4">
            <w:pPr>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t>After completion of works, to dispose all the waste material and packaging from the facility and from the site;</w:t>
            </w:r>
          </w:p>
          <w:p w14:paraId="6EFAA8F5" w14:textId="77777777" w:rsidR="00AC14C6" w:rsidRPr="00BF10DC" w:rsidRDefault="00AC14C6" w:rsidP="00A93EC4">
            <w:pPr>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t>to allow the Contracting Authority any time to inspect the implementation of contracted works, and observe the instructions concerning individual issues;</w:t>
            </w:r>
          </w:p>
          <w:p w14:paraId="2130AE33"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Upon acceptance of the work/object here-under, to submit to the Contracting Authority the Guarantee for the Elimination of Defects during the Defects Liability Period;</w:t>
            </w:r>
          </w:p>
          <w:p w14:paraId="6397B1AB" w14:textId="77777777" w:rsidR="00AC14C6" w:rsidRPr="00D51D3C" w:rsidRDefault="00AC14C6" w:rsidP="00A93EC4">
            <w:pPr>
              <w:numPr>
                <w:ilvl w:val="0"/>
                <w:numId w:val="31"/>
              </w:numPr>
              <w:overflowPunct w:val="0"/>
              <w:autoSpaceDE w:val="0"/>
              <w:autoSpaceDN w:val="0"/>
              <w:adjustRightInd w:val="0"/>
              <w:jc w:val="both"/>
              <w:textAlignment w:val="baseline"/>
              <w:rPr>
                <w:rFonts w:eastAsia="SimSun" w:cs="Tahoma"/>
                <w:szCs w:val="22"/>
                <w:lang w:val="en-GB"/>
              </w:rPr>
            </w:pPr>
            <w:r w:rsidRPr="00BF10DC">
              <w:rPr>
                <w:rFonts w:cs="Tahoma"/>
                <w:szCs w:val="22"/>
                <w:lang w:val="en-GB"/>
              </w:rPr>
              <w:t xml:space="preserve">to keep the Contracting Authority currently informed on any circumstances that might impede, </w:t>
            </w:r>
            <w:r w:rsidRPr="00D51D3C">
              <w:rPr>
                <w:rFonts w:cs="Tahoma"/>
                <w:szCs w:val="22"/>
                <w:lang w:val="en-GB"/>
              </w:rPr>
              <w:t>aggravate or increase the price of project implementation,</w:t>
            </w:r>
          </w:p>
          <w:p w14:paraId="4D87D07A" w14:textId="77777777" w:rsidR="00AC14C6" w:rsidRPr="00D51D3C" w:rsidRDefault="00AC14C6" w:rsidP="00A93EC4">
            <w:pPr>
              <w:numPr>
                <w:ilvl w:val="0"/>
                <w:numId w:val="31"/>
              </w:numPr>
              <w:overflowPunct w:val="0"/>
              <w:autoSpaceDE w:val="0"/>
              <w:autoSpaceDN w:val="0"/>
              <w:adjustRightInd w:val="0"/>
              <w:jc w:val="both"/>
              <w:textAlignment w:val="baseline"/>
              <w:rPr>
                <w:rFonts w:eastAsia="SimSun" w:cs="Tahoma"/>
                <w:szCs w:val="22"/>
                <w:lang w:val="en-GB"/>
              </w:rPr>
            </w:pPr>
            <w:r w:rsidRPr="00D51D3C">
              <w:rPr>
                <w:rFonts w:cs="Tahoma"/>
                <w:szCs w:val="22"/>
                <w:lang w:val="en-GB"/>
              </w:rPr>
              <w:t xml:space="preserve">it is aware of the fact that the deployment of the OCR system and related services defined within this contract, are representing part of the activities T2.2.7 of the pilot action n.5 developed in the port of Koper, which refers to the Investment I2 and is foreseen in the EU </w:t>
            </w:r>
            <w:r w:rsidRPr="00D51D3C">
              <w:rPr>
                <w:rFonts w:cs="Tahoma"/>
                <w:szCs w:val="22"/>
                <w:lang w:val="en-GB"/>
              </w:rPr>
              <w:lastRenderedPageBreak/>
              <w:t>project COMODALCE (programme Interreg Central Europe).</w:t>
            </w:r>
          </w:p>
          <w:p w14:paraId="6E55AC9D" w14:textId="77777777" w:rsidR="00AC14C6" w:rsidRPr="00BF10DC" w:rsidRDefault="00AC14C6" w:rsidP="00A93EC4">
            <w:pPr>
              <w:pStyle w:val="BodyText2"/>
              <w:spacing w:before="120"/>
              <w:rPr>
                <w:rFonts w:cs="Tahoma"/>
                <w:b w:val="0"/>
                <w:szCs w:val="22"/>
                <w:lang w:val="en-GB"/>
              </w:rPr>
            </w:pPr>
            <w:r w:rsidRPr="00BF10DC">
              <w:rPr>
                <w:rFonts w:cs="Tahoma"/>
                <w:b w:val="0"/>
                <w:szCs w:val="22"/>
                <w:lang w:val="en-GB"/>
              </w:rPr>
              <w:t>The Contracting Authority authorises and imposes on the Contractor, to surrender on behalf of the former, the waste generated from the work hereunder to the authorised waste disposer/  recoverer observing the regulations on waste handling, and upon surrendering each waste consignment, the Contractor shall obtain from the Contracting Authority an electronic record, as prescribed by the regulations governing waste handling and disposal.</w:t>
            </w:r>
          </w:p>
          <w:p w14:paraId="67CBEA22" w14:textId="77777777" w:rsidR="00AC14C6" w:rsidRDefault="00AC14C6" w:rsidP="00A93EC4">
            <w:pPr>
              <w:pStyle w:val="BodyText2"/>
              <w:spacing w:before="120"/>
              <w:rPr>
                <w:rFonts w:cs="Tahoma"/>
                <w:b w:val="0"/>
                <w:szCs w:val="22"/>
                <w:lang w:val="en-GB"/>
              </w:rPr>
            </w:pPr>
            <w:r w:rsidRPr="00BF10DC">
              <w:rPr>
                <w:rFonts w:cs="Tahoma"/>
                <w:b w:val="0"/>
                <w:szCs w:val="22"/>
                <w:lang w:val="en-GB"/>
              </w:rPr>
              <w:t xml:space="preserve">In surrendering the waste hereunder, the Contractor shall settle the invoice issued to it by the Authorised Waste Collector and/or Waste Recoverer. </w:t>
            </w:r>
          </w:p>
          <w:p w14:paraId="14E21829" w14:textId="77777777" w:rsidR="00AC14C6" w:rsidRPr="00BF10DC" w:rsidRDefault="00AC14C6" w:rsidP="00A93EC4">
            <w:pPr>
              <w:pStyle w:val="BodyText2"/>
              <w:spacing w:before="120"/>
              <w:rPr>
                <w:rFonts w:cs="Tahoma"/>
                <w:b w:val="0"/>
                <w:szCs w:val="22"/>
                <w:lang w:val="en-GB"/>
              </w:rPr>
            </w:pPr>
          </w:p>
          <w:p w14:paraId="40C58F65" w14:textId="77777777" w:rsidR="00AC14C6" w:rsidRPr="00BF10DC" w:rsidRDefault="00AC14C6" w:rsidP="00A93EC4">
            <w:pPr>
              <w:pStyle w:val="BodyText2"/>
              <w:spacing w:before="120"/>
              <w:rPr>
                <w:rFonts w:cs="Tahoma"/>
                <w:b w:val="0"/>
                <w:szCs w:val="22"/>
                <w:lang w:val="en-GB"/>
              </w:rPr>
            </w:pPr>
            <w:r w:rsidRPr="00BF10DC">
              <w:rPr>
                <w:rFonts w:cs="Tahoma"/>
                <w:b w:val="0"/>
                <w:szCs w:val="22"/>
                <w:lang w:val="en-GB"/>
              </w:rPr>
              <w:t>Should the Contractor fail to pay for the waste surrendered to the Authorised Waste Collector and/or Waste Recoverer, then the Contracting Authority may settle it and deduct the amount paid from the contracted price hereunder. Consequently, the Contractor who has signed this Contract undertakes irrevocably to sign the required documents, such as the assignment deeds, or that this Contract shall be deemed as the Contractor’s consent to sign the assignment deeds, as the case may be.</w:t>
            </w:r>
          </w:p>
          <w:p w14:paraId="761AFFDD" w14:textId="77777777" w:rsidR="00AC14C6" w:rsidRPr="00BF10DC" w:rsidRDefault="00AC14C6" w:rsidP="00A93EC4">
            <w:pPr>
              <w:rPr>
                <w:rFonts w:cs="Tahoma"/>
                <w:szCs w:val="22"/>
                <w:lang w:eastAsia="sl-SI"/>
              </w:rPr>
            </w:pPr>
          </w:p>
          <w:p w14:paraId="04D6A9E4" w14:textId="77777777" w:rsidR="00AC14C6" w:rsidRDefault="00AC14C6" w:rsidP="00A93EC4">
            <w:pPr>
              <w:rPr>
                <w:rFonts w:cs="Tahoma"/>
                <w:szCs w:val="22"/>
                <w:lang w:eastAsia="sl-SI"/>
              </w:rPr>
            </w:pPr>
          </w:p>
          <w:p w14:paraId="3A4032D2" w14:textId="77777777" w:rsidR="00AC14C6" w:rsidRDefault="00AC14C6" w:rsidP="00A93EC4">
            <w:pPr>
              <w:rPr>
                <w:rFonts w:cs="Tahoma"/>
                <w:szCs w:val="22"/>
                <w:lang w:eastAsia="sl-SI"/>
              </w:rPr>
            </w:pPr>
          </w:p>
          <w:p w14:paraId="4BEA7576" w14:textId="77777777" w:rsidR="00AC14C6" w:rsidRPr="001A4A02" w:rsidRDefault="00AC14C6" w:rsidP="00A93EC4">
            <w:pPr>
              <w:jc w:val="both"/>
              <w:rPr>
                <w:rFonts w:cs="Tahoma"/>
                <w:szCs w:val="22"/>
                <w:lang w:val="en-US" w:eastAsia="sl-SI"/>
              </w:rPr>
            </w:pPr>
            <w:r w:rsidRPr="001A4A02">
              <w:rPr>
                <w:rFonts w:cs="Tahoma"/>
                <w:szCs w:val="22"/>
                <w:lang w:val="en-US" w:eastAsia="sl-SI"/>
              </w:rPr>
              <w:t>If the Contractor fails to comply with this Article, he shall be liable to the Contracting Authority for all damage caused, subject to the limitation of the Contractor's liability under this Contract:</w:t>
            </w:r>
          </w:p>
          <w:p w14:paraId="7CA8FB2B" w14:textId="77777777" w:rsidR="00AC14C6" w:rsidRPr="001A4A02" w:rsidRDefault="00AC14C6" w:rsidP="00A93EC4">
            <w:pPr>
              <w:jc w:val="both"/>
              <w:rPr>
                <w:rFonts w:cs="Tahoma"/>
                <w:szCs w:val="22"/>
                <w:lang w:val="en-US" w:eastAsia="sl-SI"/>
              </w:rPr>
            </w:pPr>
          </w:p>
          <w:p w14:paraId="79B88F83" w14:textId="77777777" w:rsidR="00AC14C6" w:rsidRPr="001A4A02" w:rsidRDefault="00AC14C6" w:rsidP="00A93EC4">
            <w:pPr>
              <w:pStyle w:val="ListParagraph"/>
              <w:numPr>
                <w:ilvl w:val="0"/>
                <w:numId w:val="24"/>
              </w:numPr>
              <w:jc w:val="both"/>
              <w:rPr>
                <w:rFonts w:cs="Tahoma"/>
                <w:szCs w:val="22"/>
                <w:lang w:val="en-US" w:eastAsia="sl-SI"/>
              </w:rPr>
            </w:pPr>
            <w:r w:rsidRPr="001A4A02">
              <w:rPr>
                <w:rFonts w:cs="Tahoma"/>
                <w:szCs w:val="22"/>
                <w:lang w:val="en-US" w:eastAsia="sl-SI"/>
              </w:rPr>
              <w:t xml:space="preserve">Aggregate liability for any damages relating to the services and/or main agreement shall be limited to the maximum amount </w:t>
            </w:r>
            <w:r>
              <w:rPr>
                <w:rFonts w:cs="Tahoma"/>
                <w:szCs w:val="22"/>
                <w:lang w:val="en-US" w:eastAsia="sl-SI"/>
              </w:rPr>
              <w:t xml:space="preserve">of </w:t>
            </w:r>
            <w:r w:rsidRPr="001A4A02">
              <w:rPr>
                <w:rFonts w:cs="Tahoma"/>
                <w:szCs w:val="22"/>
                <w:lang w:val="en-US" w:eastAsia="sl-SI"/>
              </w:rPr>
              <w:t>t</w:t>
            </w:r>
            <w:r>
              <w:rPr>
                <w:rFonts w:cs="Tahoma"/>
                <w:szCs w:val="22"/>
                <w:lang w:val="en-US" w:eastAsia="sl-SI"/>
              </w:rPr>
              <w:t>h</w:t>
            </w:r>
            <w:r w:rsidRPr="001A4A02">
              <w:rPr>
                <w:rFonts w:cs="Tahoma"/>
                <w:szCs w:val="22"/>
                <w:lang w:val="en-US" w:eastAsia="sl-SI"/>
              </w:rPr>
              <w:t>e total order value in all instances for any one incident or series of incidents, whether arising in contract, tort, product liability or otherwise.</w:t>
            </w:r>
          </w:p>
          <w:p w14:paraId="38668E33" w14:textId="77777777" w:rsidR="00AC14C6" w:rsidRPr="00DB69E4" w:rsidRDefault="00AC14C6" w:rsidP="00A93EC4">
            <w:pPr>
              <w:pStyle w:val="ListParagraph"/>
              <w:numPr>
                <w:ilvl w:val="0"/>
                <w:numId w:val="24"/>
              </w:numPr>
              <w:jc w:val="both"/>
              <w:rPr>
                <w:rFonts w:cs="Tahoma"/>
                <w:szCs w:val="22"/>
              </w:rPr>
            </w:pPr>
            <w:r w:rsidRPr="00BF10DC">
              <w:rPr>
                <w:rFonts w:cs="Tahoma"/>
                <w:szCs w:val="22"/>
              </w:rPr>
              <w:t>T</w:t>
            </w:r>
            <w:r w:rsidRPr="00BF10DC">
              <w:rPr>
                <w:rFonts w:cs="Tahoma"/>
                <w:szCs w:val="22"/>
                <w:lang w:val="en-GB"/>
              </w:rPr>
              <w:t xml:space="preserve">he contractor shall have no liability to the customer and/or to any third party with respect to the services and/or to the main agreement for indirect damages (including but not limited to loss of profits, loss of revenue and loss of production) or for special, consequential, punitive, exemplary or </w:t>
            </w:r>
            <w:r w:rsidRPr="00BF10DC">
              <w:rPr>
                <w:rFonts w:cs="Tahoma"/>
                <w:szCs w:val="22"/>
                <w:lang w:val="en-GB"/>
              </w:rPr>
              <w:lastRenderedPageBreak/>
              <w:t>incidental damages of any kind whether arising in contract, tort, product liability or otherwise, even if the supplier was advised of the possibility of such damages.</w:t>
            </w:r>
          </w:p>
        </w:tc>
      </w:tr>
      <w:tr w:rsidR="00AC14C6" w:rsidRPr="00BF10DC" w14:paraId="49D161C5" w14:textId="77777777" w:rsidTr="00A93EC4">
        <w:tc>
          <w:tcPr>
            <w:tcW w:w="4361" w:type="dxa"/>
            <w:gridSpan w:val="2"/>
            <w:shd w:val="clear" w:color="auto" w:fill="auto"/>
          </w:tcPr>
          <w:p w14:paraId="6C7CB8C0" w14:textId="77777777" w:rsidR="00AC14C6" w:rsidRDefault="00AC14C6" w:rsidP="00A93EC4">
            <w:pPr>
              <w:pStyle w:val="ListParagraph"/>
              <w:numPr>
                <w:ilvl w:val="0"/>
                <w:numId w:val="26"/>
              </w:numPr>
              <w:spacing w:before="240" w:after="240"/>
              <w:ind w:left="714" w:hanging="357"/>
              <w:contextualSpacing w:val="0"/>
              <w:jc w:val="center"/>
              <w:rPr>
                <w:rFonts w:cs="Tahoma"/>
                <w:szCs w:val="22"/>
              </w:rPr>
            </w:pPr>
            <w:r w:rsidRPr="00BF10DC">
              <w:rPr>
                <w:rFonts w:cs="Tahoma"/>
                <w:szCs w:val="22"/>
              </w:rPr>
              <w:lastRenderedPageBreak/>
              <w:t>Člen</w:t>
            </w:r>
          </w:p>
          <w:p w14:paraId="07C8939E" w14:textId="77777777" w:rsidR="00AC14C6" w:rsidRPr="00BF10DC" w:rsidRDefault="00AC14C6" w:rsidP="00A93EC4">
            <w:pPr>
              <w:jc w:val="both"/>
              <w:rPr>
                <w:rFonts w:cs="Tahoma"/>
                <w:szCs w:val="22"/>
              </w:rPr>
            </w:pPr>
            <w:r w:rsidRPr="00BF10DC">
              <w:rPr>
                <w:rFonts w:cs="Tahoma"/>
                <w:szCs w:val="22"/>
              </w:rPr>
              <w:t>Izvajalec s podpisom te pogodbe potrjuje, da je seznanjen z definicijo pojma podizvajalec po ZJN-3.</w:t>
            </w:r>
          </w:p>
          <w:p w14:paraId="34D3BD3C" w14:textId="77777777" w:rsidR="00AC14C6" w:rsidRPr="00BF10DC" w:rsidRDefault="00AC14C6" w:rsidP="00A93EC4">
            <w:pPr>
              <w:jc w:val="both"/>
              <w:rPr>
                <w:rFonts w:cs="Tahoma"/>
                <w:szCs w:val="22"/>
              </w:rPr>
            </w:pPr>
            <w:r w:rsidRPr="00BF10DC">
              <w:rPr>
                <w:rFonts w:cs="Tahoma"/>
                <w:szCs w:val="22"/>
              </w:rPr>
              <w:t>V kolikor izvajalec pri izvajanju naročila nastopa s podizvajalci, se zavezuje, da bo z njimi sklenil pogodbe, v katerih bo natančno določena vrsta in obseg dela ter cena za opravljene storitve. Eventuelna neposredna plačila podizvajalcem se uredijo v skladu s 94. členom ZJN-3.</w:t>
            </w:r>
          </w:p>
          <w:p w14:paraId="3A0F8069" w14:textId="77777777" w:rsidR="00AC14C6" w:rsidRPr="00BF10DC" w:rsidRDefault="00AC14C6" w:rsidP="00A93EC4">
            <w:pPr>
              <w:rPr>
                <w:rFonts w:cs="Tahoma"/>
                <w:szCs w:val="22"/>
              </w:rPr>
            </w:pPr>
          </w:p>
          <w:p w14:paraId="7FBE1F45" w14:textId="77777777" w:rsidR="00AC14C6" w:rsidRPr="00BF10DC" w:rsidRDefault="00AC14C6" w:rsidP="00A93EC4">
            <w:pPr>
              <w:rPr>
                <w:rFonts w:cs="Tahoma"/>
                <w:szCs w:val="22"/>
              </w:rPr>
            </w:pPr>
            <w:r w:rsidRPr="00BF10DC">
              <w:rPr>
                <w:rFonts w:cs="Tahoma"/>
                <w:szCs w:val="22"/>
              </w:rPr>
              <w:t xml:space="preserve">Izvajalec pri izvedbi predmetnega javnega naročila s podizvajalci jamči in se zaveže: </w:t>
            </w:r>
          </w:p>
          <w:p w14:paraId="3BC2A62F" w14:textId="77777777" w:rsidR="00AC14C6" w:rsidRPr="00BF10DC" w:rsidRDefault="00AC14C6" w:rsidP="00A93EC4">
            <w:pPr>
              <w:numPr>
                <w:ilvl w:val="0"/>
                <w:numId w:val="24"/>
              </w:numPr>
              <w:overflowPunct w:val="0"/>
              <w:autoSpaceDE w:val="0"/>
              <w:autoSpaceDN w:val="0"/>
              <w:adjustRightInd w:val="0"/>
              <w:jc w:val="both"/>
              <w:textAlignment w:val="baseline"/>
              <w:rPr>
                <w:rFonts w:cs="Tahoma"/>
                <w:szCs w:val="22"/>
              </w:rPr>
            </w:pPr>
            <w:r w:rsidRPr="00BF10DC">
              <w:rPr>
                <w:rFonts w:cs="Tahoma"/>
                <w:szCs w:val="22"/>
              </w:rPr>
              <w:t>da bodo njegovi podizvajalci dela opravljali vestno, pošteno, skladno z določili iz te pogodbe, projektne dokumentacije, veljavnimi zakonskimi predpisi ter pravili stroke,</w:t>
            </w:r>
          </w:p>
          <w:p w14:paraId="356E2654" w14:textId="77777777" w:rsidR="00AC14C6" w:rsidRPr="00BF10DC" w:rsidRDefault="00AC14C6" w:rsidP="00A93EC4">
            <w:pPr>
              <w:numPr>
                <w:ilvl w:val="0"/>
                <w:numId w:val="24"/>
              </w:numPr>
              <w:overflowPunct w:val="0"/>
              <w:autoSpaceDE w:val="0"/>
              <w:autoSpaceDN w:val="0"/>
              <w:adjustRightInd w:val="0"/>
              <w:jc w:val="both"/>
              <w:textAlignment w:val="baseline"/>
              <w:rPr>
                <w:rFonts w:cs="Tahoma"/>
                <w:szCs w:val="22"/>
              </w:rPr>
            </w:pPr>
            <w:r w:rsidRPr="00BF10DC">
              <w:rPr>
                <w:rFonts w:cs="Tahoma"/>
                <w:szCs w:val="22"/>
              </w:rPr>
              <w:t>da v razmerju do naročnika primarno prevzema skrb in odgovornost za podizvajalce glede izvedbe in kakovosti del, ki so predmet te pogodbe,</w:t>
            </w:r>
          </w:p>
          <w:p w14:paraId="5DC12268" w14:textId="77777777" w:rsidR="00AC14C6" w:rsidRPr="00BF10DC" w:rsidRDefault="00AC14C6" w:rsidP="00A93EC4">
            <w:pPr>
              <w:numPr>
                <w:ilvl w:val="0"/>
                <w:numId w:val="24"/>
              </w:numPr>
              <w:overflowPunct w:val="0"/>
              <w:autoSpaceDE w:val="0"/>
              <w:autoSpaceDN w:val="0"/>
              <w:adjustRightInd w:val="0"/>
              <w:jc w:val="both"/>
              <w:textAlignment w:val="baseline"/>
              <w:rPr>
                <w:rFonts w:cs="Tahoma"/>
                <w:szCs w:val="22"/>
              </w:rPr>
            </w:pPr>
            <w:r w:rsidRPr="00BF10DC">
              <w:rPr>
                <w:rFonts w:cs="Tahoma"/>
                <w:szCs w:val="22"/>
              </w:rPr>
              <w:t>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ali ostalih dovoljenj.</w:t>
            </w:r>
          </w:p>
          <w:p w14:paraId="5551CAF8" w14:textId="77777777" w:rsidR="00AC14C6" w:rsidRPr="00BF10DC" w:rsidRDefault="00AC14C6" w:rsidP="00A93EC4">
            <w:pPr>
              <w:overflowPunct w:val="0"/>
              <w:autoSpaceDE w:val="0"/>
              <w:autoSpaceDN w:val="0"/>
              <w:adjustRightInd w:val="0"/>
              <w:ind w:left="283"/>
              <w:jc w:val="both"/>
              <w:textAlignment w:val="baseline"/>
              <w:rPr>
                <w:rFonts w:cs="Tahoma"/>
                <w:szCs w:val="22"/>
              </w:rPr>
            </w:pPr>
          </w:p>
          <w:p w14:paraId="3DE4681B" w14:textId="77777777" w:rsidR="00AC14C6" w:rsidRDefault="00AC14C6" w:rsidP="00A93EC4">
            <w:pPr>
              <w:jc w:val="both"/>
              <w:rPr>
                <w:rFonts w:cs="Tahoma"/>
                <w:szCs w:val="22"/>
              </w:rPr>
            </w:pPr>
          </w:p>
          <w:p w14:paraId="7E7AAFBE" w14:textId="77777777" w:rsidR="00AC14C6" w:rsidRDefault="00AC14C6" w:rsidP="00A93EC4">
            <w:pPr>
              <w:jc w:val="both"/>
              <w:rPr>
                <w:rFonts w:cs="Tahoma"/>
                <w:szCs w:val="22"/>
              </w:rPr>
            </w:pPr>
          </w:p>
          <w:p w14:paraId="43B5075B" w14:textId="77777777" w:rsidR="00AC14C6" w:rsidRDefault="00AC14C6" w:rsidP="00A93EC4">
            <w:pPr>
              <w:jc w:val="both"/>
              <w:rPr>
                <w:rFonts w:cs="Tahoma"/>
                <w:szCs w:val="22"/>
              </w:rPr>
            </w:pPr>
          </w:p>
          <w:p w14:paraId="12E8074D" w14:textId="77777777" w:rsidR="00AC14C6" w:rsidRPr="00BF10DC" w:rsidRDefault="00AC14C6" w:rsidP="00A93EC4">
            <w:pPr>
              <w:jc w:val="both"/>
              <w:rPr>
                <w:rFonts w:cs="Tahoma"/>
                <w:szCs w:val="22"/>
              </w:rPr>
            </w:pPr>
            <w:r w:rsidRPr="00BF10DC">
              <w:rPr>
                <w:rFonts w:cs="Tahoma"/>
                <w:szCs w:val="22"/>
              </w:rPr>
              <w:t xml:space="preserve">Neposredno plačilo podizvajalcu zavezuje naročnika in glavnega izvajalca samo v </w:t>
            </w:r>
            <w:r w:rsidRPr="00BF10DC">
              <w:rPr>
                <w:rFonts w:cs="Tahoma"/>
                <w:szCs w:val="22"/>
              </w:rPr>
              <w:lastRenderedPageBreak/>
              <w:t xml:space="preserve">primeru, če podizvajalec zahteva neposredno plačilo, v skladu z drugim in tretjim odstavkom 94. </w:t>
            </w:r>
            <w:r>
              <w:rPr>
                <w:rFonts w:cs="Tahoma"/>
                <w:szCs w:val="22"/>
              </w:rPr>
              <w:t>č</w:t>
            </w:r>
            <w:r w:rsidRPr="00BF10DC">
              <w:rPr>
                <w:rFonts w:cs="Tahoma"/>
                <w:szCs w:val="22"/>
              </w:rPr>
              <w:t>lena ZJN-3.</w:t>
            </w:r>
          </w:p>
          <w:p w14:paraId="6A6CD542" w14:textId="77777777" w:rsidR="00AC14C6" w:rsidRDefault="00AC14C6" w:rsidP="00A93EC4">
            <w:pPr>
              <w:jc w:val="both"/>
              <w:rPr>
                <w:rFonts w:cs="Tahoma"/>
                <w:szCs w:val="22"/>
              </w:rPr>
            </w:pPr>
          </w:p>
          <w:p w14:paraId="6C3E3F55" w14:textId="77777777" w:rsidR="00AC14C6" w:rsidRPr="00BF10DC" w:rsidRDefault="00AC14C6" w:rsidP="00A93EC4">
            <w:pPr>
              <w:jc w:val="both"/>
              <w:rPr>
                <w:rFonts w:cs="Tahoma"/>
                <w:szCs w:val="22"/>
              </w:rPr>
            </w:pPr>
            <w:r w:rsidRPr="00BF10DC">
              <w:rPr>
                <w:rFonts w:cs="Tahoma"/>
                <w:szCs w:val="22"/>
              </w:rPr>
              <w:t>Neposredna plačila naročnika morebitnim podizvajalcem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14:paraId="2B109179" w14:textId="77777777" w:rsidR="00AC14C6" w:rsidRDefault="00AC14C6" w:rsidP="00A93EC4">
            <w:pPr>
              <w:jc w:val="both"/>
              <w:rPr>
                <w:rFonts w:cs="Tahoma"/>
                <w:szCs w:val="22"/>
              </w:rPr>
            </w:pPr>
          </w:p>
          <w:p w14:paraId="35A99085" w14:textId="77777777" w:rsidR="00AC14C6" w:rsidRDefault="00AC14C6" w:rsidP="00A93EC4">
            <w:pPr>
              <w:jc w:val="both"/>
              <w:rPr>
                <w:rFonts w:cs="Tahoma"/>
                <w:szCs w:val="22"/>
              </w:rPr>
            </w:pPr>
          </w:p>
          <w:p w14:paraId="451A15AF" w14:textId="77777777" w:rsidR="00AC14C6" w:rsidRDefault="00AC14C6" w:rsidP="00A93EC4">
            <w:pPr>
              <w:jc w:val="both"/>
              <w:rPr>
                <w:rFonts w:cs="Tahoma"/>
                <w:szCs w:val="22"/>
              </w:rPr>
            </w:pPr>
          </w:p>
          <w:p w14:paraId="14BEAC79" w14:textId="77777777" w:rsidR="00AC14C6" w:rsidRPr="00BF10DC" w:rsidRDefault="00AC14C6" w:rsidP="00A93EC4">
            <w:pPr>
              <w:jc w:val="both"/>
              <w:rPr>
                <w:rFonts w:cs="Tahoma"/>
                <w:szCs w:val="22"/>
              </w:rPr>
            </w:pPr>
            <w:r w:rsidRPr="00BF10DC">
              <w:rPr>
                <w:rFonts w:cs="Tahoma"/>
                <w:szCs w:val="22"/>
              </w:rPr>
              <w:t>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stranskih terjatev vključno s penali, ampak ostane ta obveznost izključno na glavnemu izvajalcu.</w:t>
            </w:r>
          </w:p>
          <w:p w14:paraId="71EB65E3" w14:textId="77777777" w:rsidR="00AC14C6" w:rsidRPr="00BF10DC" w:rsidRDefault="00AC14C6" w:rsidP="00A93EC4">
            <w:pPr>
              <w:jc w:val="both"/>
              <w:rPr>
                <w:rFonts w:cs="Tahoma"/>
                <w:szCs w:val="22"/>
              </w:rPr>
            </w:pPr>
          </w:p>
          <w:p w14:paraId="6EB09DB0" w14:textId="77777777" w:rsidR="00AC14C6" w:rsidRDefault="00AC14C6" w:rsidP="00A93EC4">
            <w:pPr>
              <w:jc w:val="both"/>
              <w:rPr>
                <w:rFonts w:cs="Tahoma"/>
                <w:szCs w:val="22"/>
              </w:rPr>
            </w:pPr>
          </w:p>
          <w:p w14:paraId="089E5C41" w14:textId="77777777" w:rsidR="00AC14C6" w:rsidRPr="00BF10DC" w:rsidRDefault="00AC14C6" w:rsidP="00A93EC4">
            <w:pPr>
              <w:jc w:val="both"/>
              <w:rPr>
                <w:rFonts w:cs="Tahoma"/>
                <w:szCs w:val="22"/>
              </w:rPr>
            </w:pPr>
            <w:r w:rsidRPr="00BF10DC">
              <w:rPr>
                <w:rFonts w:cs="Tahoma"/>
                <w:szCs w:val="22"/>
              </w:rPr>
              <w:t>Naročnik lahko zadrži plačilo podizvajal-čeve terjatve, ki jo ima do glavnega izvajalca:</w:t>
            </w:r>
          </w:p>
          <w:p w14:paraId="3E45F212" w14:textId="77777777" w:rsidR="00AC14C6" w:rsidRPr="00BF10DC" w:rsidRDefault="00AC14C6" w:rsidP="00A93EC4">
            <w:pPr>
              <w:numPr>
                <w:ilvl w:val="0"/>
                <w:numId w:val="24"/>
              </w:numPr>
              <w:tabs>
                <w:tab w:val="left" w:pos="3969"/>
              </w:tabs>
              <w:jc w:val="both"/>
              <w:rPr>
                <w:rFonts w:cs="Tahoma"/>
                <w:szCs w:val="22"/>
              </w:rPr>
            </w:pPr>
            <w:r w:rsidRPr="00BF10DC">
              <w:rPr>
                <w:rFonts w:cs="Tahoma"/>
                <w:szCs w:val="22"/>
              </w:rPr>
              <w:t>dokler mu ni izročena vsa dokumentacija o opravljenih delih in o obstoju terjatve do glavnega izvajalca,</w:t>
            </w:r>
          </w:p>
          <w:p w14:paraId="1C6468D2" w14:textId="77777777" w:rsidR="00AC14C6" w:rsidRPr="00BF10DC" w:rsidRDefault="00AC14C6" w:rsidP="00A93EC4">
            <w:pPr>
              <w:numPr>
                <w:ilvl w:val="0"/>
                <w:numId w:val="24"/>
              </w:numPr>
              <w:tabs>
                <w:tab w:val="left" w:pos="3969"/>
              </w:tabs>
              <w:jc w:val="both"/>
              <w:rPr>
                <w:rFonts w:cs="Tahoma"/>
                <w:szCs w:val="22"/>
              </w:rPr>
            </w:pPr>
            <w:r w:rsidRPr="00BF10DC">
              <w:rPr>
                <w:rFonts w:cs="Tahoma"/>
                <w:szCs w:val="22"/>
              </w:rPr>
              <w:t>dokler predložen delni prevzemni zapisnik ali račun za že opravljena dela ni potrjen,</w:t>
            </w:r>
          </w:p>
          <w:p w14:paraId="5315F051" w14:textId="77777777" w:rsidR="00AC14C6" w:rsidRPr="00BF10DC" w:rsidRDefault="00AC14C6" w:rsidP="00A93EC4">
            <w:pPr>
              <w:numPr>
                <w:ilvl w:val="0"/>
                <w:numId w:val="24"/>
              </w:numPr>
              <w:tabs>
                <w:tab w:val="left" w:pos="3969"/>
              </w:tabs>
              <w:jc w:val="both"/>
              <w:rPr>
                <w:rFonts w:cs="Tahoma"/>
                <w:szCs w:val="22"/>
              </w:rPr>
            </w:pPr>
            <w:r w:rsidRPr="00BF10DC">
              <w:rPr>
                <w:rFonts w:cs="Tahoma"/>
                <w:szCs w:val="22"/>
              </w:rPr>
              <w:t>dokler podizvajalec naročniku pisno ne zagotovi, da bo takoj po prejetemu plačilu izročil naročniku vse izvirnike dokumentacije, ki so potrebni za pridobitev dokumente o skladnosti.</w:t>
            </w:r>
          </w:p>
          <w:p w14:paraId="0BB13DD4" w14:textId="77777777" w:rsidR="00AC14C6" w:rsidRDefault="00AC14C6" w:rsidP="00A93EC4">
            <w:pPr>
              <w:spacing w:before="120"/>
              <w:jc w:val="both"/>
              <w:rPr>
                <w:rFonts w:cs="Tahoma"/>
                <w:szCs w:val="22"/>
              </w:rPr>
            </w:pPr>
          </w:p>
          <w:p w14:paraId="299D9ECC" w14:textId="77777777" w:rsidR="00AC14C6" w:rsidRDefault="00AC14C6" w:rsidP="00A93EC4">
            <w:pPr>
              <w:spacing w:before="120"/>
              <w:jc w:val="both"/>
              <w:rPr>
                <w:rFonts w:cs="Tahoma"/>
                <w:szCs w:val="22"/>
              </w:rPr>
            </w:pPr>
          </w:p>
          <w:p w14:paraId="1EE1B51A" w14:textId="77777777" w:rsidR="00AC14C6" w:rsidRPr="00BF10DC" w:rsidRDefault="00AC14C6" w:rsidP="00A93EC4">
            <w:pPr>
              <w:spacing w:before="120"/>
              <w:jc w:val="both"/>
              <w:rPr>
                <w:rFonts w:cs="Tahoma"/>
                <w:strike/>
                <w:szCs w:val="22"/>
              </w:rPr>
            </w:pPr>
            <w:r w:rsidRPr="00BF10DC">
              <w:rPr>
                <w:rFonts w:cs="Tahoma"/>
                <w:szCs w:val="22"/>
              </w:rPr>
              <w:lastRenderedPageBreak/>
              <w:t>Če podizvajalec neposrednega plačila od naročnika ne zahteva, se glavni izvajalec že s to pogodbo zavezuje, da bo naročniku najpozneje v roku 60 dni od plačila končnega računa poslal svojo pisno izjavo, da je poplačal vse podizvajalce, ki so neposredno povezani s predmetom javnega naročila in pisno izjavo podizvajalcev, da so plačilo prejeli.</w:t>
            </w:r>
          </w:p>
        </w:tc>
        <w:tc>
          <w:tcPr>
            <w:tcW w:w="4990" w:type="dxa"/>
            <w:gridSpan w:val="3"/>
            <w:shd w:val="clear" w:color="auto" w:fill="auto"/>
          </w:tcPr>
          <w:p w14:paraId="53ED7ABD" w14:textId="77777777" w:rsidR="00AC14C6" w:rsidRPr="00BF10DC" w:rsidRDefault="00AC14C6" w:rsidP="00A93EC4">
            <w:pPr>
              <w:spacing w:before="240" w:after="240"/>
              <w:jc w:val="center"/>
              <w:rPr>
                <w:rFonts w:cs="Tahoma"/>
                <w:noProof/>
                <w:szCs w:val="22"/>
                <w:lang w:val="en-GB"/>
              </w:rPr>
            </w:pPr>
            <w:r w:rsidRPr="00BF10DC">
              <w:rPr>
                <w:rFonts w:cs="Tahoma"/>
                <w:noProof/>
                <w:szCs w:val="22"/>
                <w:lang w:val="en-GB"/>
              </w:rPr>
              <w:lastRenderedPageBreak/>
              <w:t>Article 4</w:t>
            </w:r>
          </w:p>
          <w:p w14:paraId="588A8BC3" w14:textId="77777777" w:rsidR="00AC14C6" w:rsidRPr="00BF10DC" w:rsidRDefault="00AC14C6" w:rsidP="00A93EC4">
            <w:pPr>
              <w:jc w:val="both"/>
              <w:rPr>
                <w:rFonts w:cs="Tahoma"/>
                <w:szCs w:val="22"/>
                <w:lang w:val="en-GB"/>
              </w:rPr>
            </w:pPr>
            <w:r w:rsidRPr="00BF10DC">
              <w:rPr>
                <w:rFonts w:cs="Tahoma"/>
                <w:szCs w:val="22"/>
                <w:lang w:val="en-GB"/>
              </w:rPr>
              <w:t>Having signed this Contract, the Contractor confirms to be informed of the definition of Sub-Contractor under the Slovenian Public Procurement Act/ ZJN-3.</w:t>
            </w:r>
          </w:p>
          <w:p w14:paraId="56208F48" w14:textId="77777777" w:rsidR="00AC14C6" w:rsidRPr="00BF10DC" w:rsidRDefault="00AC14C6" w:rsidP="00A93EC4">
            <w:pPr>
              <w:jc w:val="both"/>
              <w:rPr>
                <w:rFonts w:cs="Tahoma"/>
                <w:szCs w:val="22"/>
                <w:lang w:val="en-GB"/>
              </w:rPr>
            </w:pPr>
            <w:r w:rsidRPr="00BF10DC">
              <w:rPr>
                <w:rFonts w:cs="Tahoma"/>
                <w:szCs w:val="22"/>
                <w:lang w:val="en-GB"/>
              </w:rPr>
              <w:t>Where the Contractor engages Sub-contractors to perform this Contract, it shall undertake to conclude contracts with subcontractors in which the type and volume of work and the price for services are precisely specified. Any direct payments to subcontractors shall be regulated in accordance with Article 94 ZJN-1.</w:t>
            </w:r>
          </w:p>
          <w:p w14:paraId="3A259606" w14:textId="77777777" w:rsidR="00AC14C6" w:rsidRPr="00BF10DC" w:rsidRDefault="00AC14C6" w:rsidP="00A93EC4">
            <w:pPr>
              <w:rPr>
                <w:rFonts w:cs="Tahoma"/>
                <w:szCs w:val="22"/>
                <w:lang w:val="en-GB"/>
              </w:rPr>
            </w:pPr>
            <w:r w:rsidRPr="00BF10DC">
              <w:rPr>
                <w:rFonts w:cs="Tahoma"/>
                <w:szCs w:val="22"/>
                <w:lang w:val="en-GB"/>
              </w:rPr>
              <w:t xml:space="preserve">Where subcontractors are engaged in the imple-mentation of this Public Procurement Contract, the Contractor warrants and undertakes that: </w:t>
            </w:r>
          </w:p>
          <w:p w14:paraId="4EF927FD"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its subcontractors shall perform their work diligently, in all loyalty and compliance with this Contract, Project Documentation, with applicable laws and professional rules or regulations,</w:t>
            </w:r>
          </w:p>
          <w:p w14:paraId="477FFD83"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in relation to the Contracting authority, the Contractor shall primarily assume all the obligations and liability for any sub-contractors involved in respect of the execution and quality of work performed hereunder,</w:t>
            </w:r>
          </w:p>
          <w:p w14:paraId="142D53F3" w14:textId="77777777" w:rsidR="00AC14C6" w:rsidRPr="00BF10DC" w:rsidRDefault="00AC14C6" w:rsidP="00A93EC4">
            <w:pPr>
              <w:numPr>
                <w:ilvl w:val="0"/>
                <w:numId w:val="31"/>
              </w:numPr>
              <w:overflowPunct w:val="0"/>
              <w:autoSpaceDE w:val="0"/>
              <w:autoSpaceDN w:val="0"/>
              <w:adjustRightInd w:val="0"/>
              <w:jc w:val="both"/>
              <w:textAlignment w:val="baseline"/>
              <w:rPr>
                <w:rFonts w:cs="Tahoma"/>
                <w:szCs w:val="22"/>
                <w:lang w:val="en-GB"/>
              </w:rPr>
            </w:pPr>
            <w:r w:rsidRPr="00BF10DC">
              <w:rPr>
                <w:rFonts w:cs="Tahoma"/>
                <w:szCs w:val="22"/>
                <w:lang w:val="en-GB"/>
              </w:rPr>
              <w:t>in the contracts to be made with sub-contractors, the Contractor shall enter the provisions based on which the sub-contractors, in the event they should demand a direct payment of their claim due from the Principal Contractor for the works hereunder from the Contracting Authority, shall be under obligation to deliver the entire documentation on the works performed and on the existence of a claim receivable due from the Principal Contractor, in particular all the originals of the documentation underlying for obtain-ing the operational acceptance certificate or of other permits/ licences.</w:t>
            </w:r>
          </w:p>
          <w:p w14:paraId="29FA3E16" w14:textId="77777777" w:rsidR="00AC14C6" w:rsidRPr="00BF10DC" w:rsidRDefault="00AC14C6" w:rsidP="00A93EC4">
            <w:pPr>
              <w:overflowPunct w:val="0"/>
              <w:autoSpaceDE w:val="0"/>
              <w:autoSpaceDN w:val="0"/>
              <w:adjustRightInd w:val="0"/>
              <w:ind w:left="283"/>
              <w:jc w:val="both"/>
              <w:textAlignment w:val="baseline"/>
              <w:rPr>
                <w:rFonts w:cs="Tahoma"/>
                <w:szCs w:val="22"/>
                <w:lang w:val="en-GB"/>
              </w:rPr>
            </w:pPr>
          </w:p>
          <w:p w14:paraId="002C9D4D" w14:textId="77777777" w:rsidR="00AC14C6" w:rsidRPr="00BF10DC" w:rsidRDefault="00AC14C6" w:rsidP="00A93EC4">
            <w:pPr>
              <w:jc w:val="both"/>
              <w:rPr>
                <w:rFonts w:cs="Tahoma"/>
                <w:szCs w:val="22"/>
                <w:lang w:val="en-GB"/>
              </w:rPr>
            </w:pPr>
            <w:r w:rsidRPr="00BF10DC">
              <w:rPr>
                <w:rFonts w:cs="Tahoma"/>
                <w:szCs w:val="22"/>
                <w:lang w:val="en-GB"/>
              </w:rPr>
              <w:t xml:space="preserve">A direct payment to a subcontractor shall be binding on the Contracting Authority and on the </w:t>
            </w:r>
            <w:r w:rsidRPr="00BF10DC">
              <w:rPr>
                <w:rFonts w:cs="Tahoma"/>
                <w:szCs w:val="22"/>
                <w:lang w:val="en-GB"/>
              </w:rPr>
              <w:lastRenderedPageBreak/>
              <w:t>Principal Contractor only where a subcontractor should demand payment directly from the Contracting Authority, as provided in Article 94 paragraph 3 ZJN-3.</w:t>
            </w:r>
          </w:p>
          <w:p w14:paraId="4A9B3524" w14:textId="77777777" w:rsidR="00AC14C6" w:rsidRPr="00BF10DC" w:rsidRDefault="00AC14C6" w:rsidP="00A93EC4">
            <w:pPr>
              <w:jc w:val="both"/>
              <w:rPr>
                <w:rFonts w:cs="Tahoma"/>
                <w:szCs w:val="22"/>
                <w:lang w:val="en-GB"/>
              </w:rPr>
            </w:pPr>
            <w:r w:rsidRPr="00BF10DC">
              <w:rPr>
                <w:rFonts w:cs="Tahoma"/>
                <w:szCs w:val="22"/>
                <w:lang w:val="en-GB"/>
              </w:rPr>
              <w:t>Any direct payments by the Contracting Authority to any subcontractors may only be made up to the amount of the Contract Price. The Contractor shall be fully liable for any consequences and damage inflicted on the Contracting Authority if the value of works performed by subcontractors, together with the work performed by the Contractor, should exceed the Contract Price agreed herein. Any cost and damage or loss that may be incurred by the Contracting Authority in such a case shall be deducted from the Contract Price and the Contracting Authority is entitled to offset such damage with its obligation to the Contractor.</w:t>
            </w:r>
          </w:p>
          <w:p w14:paraId="3F527953" w14:textId="77777777" w:rsidR="00AC14C6" w:rsidRPr="00BF10DC" w:rsidRDefault="00AC14C6" w:rsidP="00A93EC4">
            <w:pPr>
              <w:jc w:val="both"/>
              <w:rPr>
                <w:rFonts w:cs="Tahoma"/>
                <w:szCs w:val="22"/>
                <w:lang w:val="en-GB"/>
              </w:rPr>
            </w:pPr>
          </w:p>
          <w:p w14:paraId="5A0545CF" w14:textId="77777777" w:rsidR="00AC14C6" w:rsidRPr="00BF10DC" w:rsidRDefault="00AC14C6" w:rsidP="00A93EC4">
            <w:pPr>
              <w:jc w:val="both"/>
              <w:rPr>
                <w:rFonts w:cs="Tahoma"/>
                <w:szCs w:val="22"/>
                <w:lang w:val="en-GB"/>
              </w:rPr>
            </w:pPr>
            <w:r w:rsidRPr="00BF10DC">
              <w:rPr>
                <w:rFonts w:cs="Tahoma"/>
                <w:szCs w:val="22"/>
                <w:lang w:val="en-GB"/>
              </w:rPr>
              <w:t>After the Contracting Authority has settled the claim to a subcontractor for which the Principal Contractor is liable, the liability of Contracting Authority for payment to the Principal Contractor shall be deducted by any such amount paid directly to a subcontractor. In its relationship to a subcontractor arising from the work performed and past-due invoices that were issued and submitted to the Principal Contractor, the Contracting Authority shall not be liable to pay any interest for default and other accessory claims, including penalties: those shall be borne by the Principal Contractor exclusively.</w:t>
            </w:r>
          </w:p>
          <w:p w14:paraId="1753FC2E" w14:textId="77777777" w:rsidR="00AC14C6" w:rsidRPr="00BF10DC" w:rsidRDefault="00AC14C6" w:rsidP="00A93EC4">
            <w:pPr>
              <w:jc w:val="both"/>
              <w:rPr>
                <w:rFonts w:cs="Tahoma"/>
                <w:szCs w:val="22"/>
                <w:lang w:val="en-GB"/>
              </w:rPr>
            </w:pPr>
          </w:p>
          <w:p w14:paraId="0BFE2C5B" w14:textId="77777777" w:rsidR="00AC14C6" w:rsidRPr="00BF10DC" w:rsidRDefault="00AC14C6" w:rsidP="00A93EC4">
            <w:pPr>
              <w:jc w:val="both"/>
              <w:rPr>
                <w:rFonts w:cs="Tahoma"/>
                <w:szCs w:val="22"/>
                <w:lang w:val="en-GB"/>
              </w:rPr>
            </w:pPr>
            <w:r w:rsidRPr="00BF10DC">
              <w:rPr>
                <w:rFonts w:cs="Tahoma"/>
                <w:szCs w:val="22"/>
                <w:lang w:val="en-GB"/>
              </w:rPr>
              <w:t>The Contracting Authority may retain the payment of a subcontractor's claim due from the Principal Contractor, as long as</w:t>
            </w:r>
          </w:p>
          <w:p w14:paraId="30F86904" w14:textId="77777777" w:rsidR="00AC14C6" w:rsidRPr="00BF10DC" w:rsidRDefault="00AC14C6" w:rsidP="00A93EC4">
            <w:pPr>
              <w:jc w:val="both"/>
              <w:rPr>
                <w:rFonts w:cs="Tahoma"/>
                <w:szCs w:val="22"/>
                <w:lang w:val="en-GB"/>
              </w:rPr>
            </w:pPr>
          </w:p>
          <w:p w14:paraId="44E17CA5" w14:textId="77777777" w:rsidR="00AC14C6" w:rsidRPr="00BF10DC" w:rsidRDefault="00AC14C6" w:rsidP="00A93EC4">
            <w:pPr>
              <w:jc w:val="both"/>
              <w:rPr>
                <w:rFonts w:cs="Tahoma"/>
                <w:szCs w:val="22"/>
                <w:lang w:val="en-GB"/>
              </w:rPr>
            </w:pPr>
            <w:r w:rsidRPr="00BF10DC">
              <w:rPr>
                <w:rFonts w:cs="Tahoma"/>
                <w:szCs w:val="22"/>
                <w:lang w:val="en-GB"/>
              </w:rPr>
              <w:t xml:space="preserve">- the complete documentation of the work performed and of the existence of claim towards the Principal Contractor has been submitted to the Contracting Authority, </w:t>
            </w:r>
          </w:p>
          <w:p w14:paraId="197796A4" w14:textId="77777777" w:rsidR="00AC14C6" w:rsidRPr="00BF10DC" w:rsidRDefault="00AC14C6" w:rsidP="00A93EC4">
            <w:pPr>
              <w:jc w:val="both"/>
              <w:rPr>
                <w:rFonts w:cs="Tahoma"/>
                <w:szCs w:val="22"/>
                <w:lang w:val="en-GB"/>
              </w:rPr>
            </w:pPr>
            <w:r w:rsidRPr="00BF10DC">
              <w:rPr>
                <w:rFonts w:cs="Tahoma"/>
                <w:szCs w:val="22"/>
                <w:lang w:val="en-GB"/>
              </w:rPr>
              <w:t>- the submitted partial acceptance certificate, or invoice for the work performed, has been approved,</w:t>
            </w:r>
          </w:p>
          <w:p w14:paraId="1BDADD1C" w14:textId="77777777" w:rsidR="00AC14C6" w:rsidRPr="00BF10DC" w:rsidRDefault="00AC14C6" w:rsidP="00A93EC4">
            <w:pPr>
              <w:jc w:val="both"/>
              <w:rPr>
                <w:rFonts w:cs="Tahoma"/>
                <w:szCs w:val="22"/>
                <w:lang w:val="en-GB"/>
              </w:rPr>
            </w:pPr>
            <w:r w:rsidRPr="00BF10DC">
              <w:rPr>
                <w:rFonts w:cs="Tahoma"/>
                <w:szCs w:val="22"/>
                <w:lang w:val="en-GB"/>
              </w:rPr>
              <w:t>- the Subcontractor has made assurances in writing to the Contracting Authority to deliver all the original documents underlying for obtaining the conformity certificate immediately upon receiving the payment.</w:t>
            </w:r>
          </w:p>
          <w:p w14:paraId="3661323F" w14:textId="77777777" w:rsidR="00AC14C6" w:rsidRPr="00BF10DC" w:rsidRDefault="00AC14C6" w:rsidP="00A93EC4">
            <w:pPr>
              <w:spacing w:before="120"/>
              <w:jc w:val="both"/>
              <w:rPr>
                <w:rFonts w:cs="Tahoma"/>
                <w:szCs w:val="22"/>
              </w:rPr>
            </w:pPr>
            <w:r w:rsidRPr="00BF10DC">
              <w:rPr>
                <w:rFonts w:cs="Tahoma"/>
                <w:szCs w:val="22"/>
                <w:lang w:val="en-GB"/>
              </w:rPr>
              <w:lastRenderedPageBreak/>
              <w:t>Should the subcontractor not demand a direct payment from the Contracting Authority, the Principal Contractor is bound, by having signed this Contract, to submit no later than in 60 days following the payment of its final account a Statement in writing to the Contracting Authority certifying that the Contractor has paid all its subcontractors directly engaged in this Contract, and the Statements by subcontractor(s) confirming that they have received the payment.</w:t>
            </w:r>
          </w:p>
        </w:tc>
      </w:tr>
      <w:tr w:rsidR="00AC14C6" w:rsidRPr="00BF10DC" w14:paraId="370078A0" w14:textId="77777777" w:rsidTr="00A93EC4">
        <w:tc>
          <w:tcPr>
            <w:tcW w:w="4361" w:type="dxa"/>
            <w:gridSpan w:val="2"/>
            <w:shd w:val="clear" w:color="auto" w:fill="auto"/>
          </w:tcPr>
          <w:p w14:paraId="00A095F7" w14:textId="77777777" w:rsidR="00AC14C6" w:rsidRPr="00BF10DC" w:rsidRDefault="00AC14C6" w:rsidP="00A93EC4">
            <w:pPr>
              <w:pStyle w:val="ListParagraph"/>
              <w:numPr>
                <w:ilvl w:val="0"/>
                <w:numId w:val="26"/>
              </w:numPr>
              <w:spacing w:before="240" w:after="240"/>
              <w:jc w:val="center"/>
              <w:rPr>
                <w:rFonts w:cs="Tahoma"/>
                <w:szCs w:val="22"/>
              </w:rPr>
            </w:pPr>
            <w:r w:rsidRPr="00BF10DC">
              <w:rPr>
                <w:rFonts w:cs="Tahoma"/>
                <w:szCs w:val="22"/>
              </w:rPr>
              <w:lastRenderedPageBreak/>
              <w:t>člen</w:t>
            </w:r>
          </w:p>
          <w:p w14:paraId="2BA5DE94" w14:textId="77777777" w:rsidR="00AC14C6" w:rsidRPr="00C844E0" w:rsidRDefault="00AC14C6" w:rsidP="00A93EC4">
            <w:pPr>
              <w:jc w:val="both"/>
              <w:rPr>
                <w:rFonts w:cs="Tahoma"/>
                <w:szCs w:val="22"/>
              </w:rPr>
            </w:pPr>
            <w:r w:rsidRPr="00C844E0">
              <w:rPr>
                <w:rFonts w:cs="Tahoma"/>
                <w:szCs w:val="22"/>
              </w:rPr>
              <w:t xml:space="preserve">Pogodbeni stranki sta sporazumni, da je izvajalec uveden v delo z dnem podpisa pogodbe. </w:t>
            </w:r>
          </w:p>
          <w:p w14:paraId="15588FF0" w14:textId="77777777" w:rsidR="00AC14C6" w:rsidRPr="00C844E0" w:rsidRDefault="00AC14C6" w:rsidP="00A93EC4">
            <w:pPr>
              <w:jc w:val="both"/>
              <w:rPr>
                <w:rFonts w:cs="Tahoma"/>
                <w:szCs w:val="22"/>
              </w:rPr>
            </w:pPr>
          </w:p>
          <w:p w14:paraId="0196A3B3" w14:textId="77777777" w:rsidR="00AC14C6" w:rsidRPr="00C844E0" w:rsidRDefault="00AC14C6" w:rsidP="00A93EC4">
            <w:pPr>
              <w:jc w:val="both"/>
              <w:rPr>
                <w:rFonts w:cs="Tahoma"/>
                <w:szCs w:val="22"/>
              </w:rPr>
            </w:pPr>
            <w:r w:rsidRPr="00C844E0">
              <w:rPr>
                <w:rFonts w:cs="Tahoma"/>
                <w:szCs w:val="22"/>
              </w:rPr>
              <w:t>Dela bodo potekal</w:t>
            </w:r>
            <w:r>
              <w:rPr>
                <w:rFonts w:cs="Tahoma"/>
                <w:szCs w:val="22"/>
              </w:rPr>
              <w:t>a</w:t>
            </w:r>
            <w:r w:rsidRPr="00C844E0">
              <w:rPr>
                <w:rFonts w:cs="Tahoma"/>
                <w:szCs w:val="22"/>
              </w:rPr>
              <w:t xml:space="preserve"> v več fazah in bodo usklajen</w:t>
            </w:r>
            <w:r>
              <w:rPr>
                <w:rFonts w:cs="Tahoma"/>
                <w:szCs w:val="22"/>
              </w:rPr>
              <w:t>a</w:t>
            </w:r>
            <w:r w:rsidRPr="00C844E0">
              <w:rPr>
                <w:rFonts w:cs="Tahoma"/>
                <w:szCs w:val="22"/>
              </w:rPr>
              <w:t xml:space="preserve"> z operativnim delom oziroma zasedenostjo dvigal</w:t>
            </w:r>
            <w:r>
              <w:rPr>
                <w:rFonts w:cs="Tahoma"/>
                <w:szCs w:val="22"/>
              </w:rPr>
              <w:t>a</w:t>
            </w:r>
            <w:r w:rsidRPr="00C844E0">
              <w:rPr>
                <w:rFonts w:cs="Tahoma"/>
                <w:szCs w:val="22"/>
              </w:rPr>
              <w:t>. Začetek izvedbe del se bo opravil na poziv predstavnika naročnika, ko bo naročnik zagotovil pogoje za izvedbo del.</w:t>
            </w:r>
          </w:p>
          <w:p w14:paraId="0B12BA06" w14:textId="77777777" w:rsidR="00AC14C6" w:rsidRPr="00C844E0" w:rsidRDefault="00AC14C6" w:rsidP="00A93EC4">
            <w:pPr>
              <w:spacing w:before="120"/>
              <w:jc w:val="both"/>
              <w:rPr>
                <w:rFonts w:cs="Tahoma"/>
                <w:szCs w:val="22"/>
              </w:rPr>
            </w:pPr>
            <w:r w:rsidRPr="00C844E0">
              <w:rPr>
                <w:rFonts w:cs="Tahoma"/>
                <w:szCs w:val="22"/>
              </w:rPr>
              <w:t xml:space="preserve">Če iz kakršnihkoli razlogov izvajalec z deli ne bi mogel začeti ali nadaljevati, mora na to takoj pisno opozoriti naročnika, sicer se šteje, da bi z deli lahko začel ali nadaljeval. </w:t>
            </w:r>
          </w:p>
          <w:p w14:paraId="6877258C" w14:textId="77777777" w:rsidR="00AC14C6" w:rsidRDefault="00AC14C6" w:rsidP="00A93EC4">
            <w:pPr>
              <w:spacing w:before="120"/>
              <w:jc w:val="both"/>
              <w:rPr>
                <w:rFonts w:cs="Tahoma"/>
                <w:szCs w:val="22"/>
              </w:rPr>
            </w:pPr>
          </w:p>
          <w:p w14:paraId="3DE863BF" w14:textId="77777777" w:rsidR="00AC14C6" w:rsidRPr="00BF10DC" w:rsidRDefault="00AC14C6" w:rsidP="00A93EC4">
            <w:pPr>
              <w:spacing w:before="120"/>
              <w:jc w:val="both"/>
              <w:rPr>
                <w:rFonts w:cs="Tahoma"/>
                <w:szCs w:val="22"/>
              </w:rPr>
            </w:pPr>
            <w:r w:rsidRPr="00C844E0">
              <w:rPr>
                <w:rFonts w:cs="Tahoma"/>
                <w:szCs w:val="22"/>
              </w:rPr>
              <w:t>O nezmožnosti opravljanja del v tem času zaradi višje sile, je izvajalec dolžan nemudoma pisno opozoriti naročnika, sicer se šteje, da je dela opravljal v za dela zmožnih dneh.</w:t>
            </w:r>
          </w:p>
        </w:tc>
        <w:tc>
          <w:tcPr>
            <w:tcW w:w="4990" w:type="dxa"/>
            <w:gridSpan w:val="3"/>
            <w:shd w:val="clear" w:color="auto" w:fill="auto"/>
          </w:tcPr>
          <w:p w14:paraId="174761D8" w14:textId="77777777" w:rsidR="00AC14C6" w:rsidRPr="00BF10DC" w:rsidRDefault="00AC14C6" w:rsidP="00A93EC4">
            <w:pPr>
              <w:pStyle w:val="ListParagraph"/>
              <w:spacing w:before="240" w:after="240"/>
              <w:ind w:left="717"/>
              <w:jc w:val="center"/>
              <w:rPr>
                <w:rFonts w:cs="Tahoma"/>
                <w:szCs w:val="22"/>
                <w:lang w:val="en-GB"/>
              </w:rPr>
            </w:pPr>
            <w:r w:rsidRPr="00BF10DC">
              <w:rPr>
                <w:rFonts w:cs="Tahoma"/>
                <w:szCs w:val="22"/>
                <w:lang w:val="en-GB"/>
              </w:rPr>
              <w:t>Article 5</w:t>
            </w:r>
          </w:p>
          <w:p w14:paraId="28814B93" w14:textId="77777777" w:rsidR="00AC14C6" w:rsidRPr="00BF10DC" w:rsidRDefault="00AC14C6" w:rsidP="00A93EC4">
            <w:pPr>
              <w:jc w:val="both"/>
              <w:rPr>
                <w:rFonts w:cs="Tahoma"/>
                <w:szCs w:val="22"/>
                <w:lang w:val="en-US"/>
              </w:rPr>
            </w:pPr>
            <w:r w:rsidRPr="00BF10DC">
              <w:rPr>
                <w:rFonts w:cs="Tahoma"/>
                <w:szCs w:val="22"/>
                <w:lang w:val="en-US"/>
              </w:rPr>
              <w:t>The contracting parties agree that the Contractor shall be introduced to the work by the signing of this Contract by both contracting parties.</w:t>
            </w:r>
          </w:p>
          <w:p w14:paraId="033D1169" w14:textId="77777777" w:rsidR="00AC14C6" w:rsidRPr="00BF10DC" w:rsidRDefault="00AC14C6" w:rsidP="00A93EC4">
            <w:pPr>
              <w:jc w:val="both"/>
              <w:rPr>
                <w:rFonts w:cs="Tahoma"/>
                <w:szCs w:val="22"/>
                <w:lang w:val="en-GB"/>
              </w:rPr>
            </w:pPr>
            <w:r w:rsidRPr="00BF10DC">
              <w:rPr>
                <w:rFonts w:cs="Tahoma"/>
                <w:szCs w:val="22"/>
                <w:lang w:val="en-GB"/>
              </w:rPr>
              <w:t xml:space="preserve"> </w:t>
            </w:r>
          </w:p>
          <w:p w14:paraId="58D195CD" w14:textId="77777777" w:rsidR="00AC14C6" w:rsidRPr="00BF10DC" w:rsidRDefault="00AC14C6" w:rsidP="00A93EC4">
            <w:pPr>
              <w:jc w:val="both"/>
              <w:rPr>
                <w:rFonts w:cs="Tahoma"/>
                <w:szCs w:val="22"/>
                <w:lang w:val="en-GB"/>
              </w:rPr>
            </w:pPr>
            <w:r w:rsidRPr="00BF10DC">
              <w:rPr>
                <w:rFonts w:cs="Tahoma"/>
                <w:szCs w:val="22"/>
                <w:lang w:val="en-GB"/>
              </w:rPr>
              <w:t>Works will be conducted in several phases and shall be coordinated with the operational work, or with the occupancy of the crane. Work shall commence when the representative of the Contracting Authority advises that the prerequisite conditions for work are satisfied.</w:t>
            </w:r>
          </w:p>
          <w:p w14:paraId="7B6CBD34" w14:textId="77777777" w:rsidR="00AC14C6" w:rsidRPr="00BF10DC" w:rsidRDefault="00AC14C6" w:rsidP="00A93EC4">
            <w:pPr>
              <w:spacing w:before="120"/>
              <w:jc w:val="both"/>
              <w:rPr>
                <w:rFonts w:cs="Tahoma"/>
                <w:szCs w:val="22"/>
                <w:lang w:val="en-GB"/>
              </w:rPr>
            </w:pPr>
            <w:r w:rsidRPr="00BF10DC">
              <w:rPr>
                <w:rFonts w:cs="Tahoma"/>
                <w:szCs w:val="22"/>
                <w:lang w:val="en-GB"/>
              </w:rPr>
              <w:t xml:space="preserve">Should the Contractor for any reason not be ready to start, or proceed with the work, it shall advise the Contracting Authority immediately in writing, otherwise it shall be deemed that the work could start or proceed. </w:t>
            </w:r>
          </w:p>
          <w:p w14:paraId="15A35BAB" w14:textId="77777777" w:rsidR="00AC14C6" w:rsidRPr="00BF10DC" w:rsidRDefault="00AC14C6" w:rsidP="00A93EC4">
            <w:pPr>
              <w:spacing w:before="120"/>
              <w:jc w:val="both"/>
              <w:rPr>
                <w:rFonts w:cs="Tahoma"/>
                <w:szCs w:val="22"/>
                <w:lang w:val="en-GB"/>
              </w:rPr>
            </w:pPr>
            <w:r w:rsidRPr="00BF10DC">
              <w:rPr>
                <w:rFonts w:cs="Tahoma"/>
                <w:szCs w:val="22"/>
                <w:lang w:val="en-GB"/>
              </w:rPr>
              <w:t>The Contractor shall promptly inform the Contracting Authority in writing on any incapacitation for work during the term of failure due to force majeure, otherwise it shall be deemed that work has been done on work-permitting days.</w:t>
            </w:r>
          </w:p>
        </w:tc>
      </w:tr>
      <w:tr w:rsidR="00AC14C6" w:rsidRPr="00BF10DC" w14:paraId="2FBBDBBE" w14:textId="77777777" w:rsidTr="00A93EC4">
        <w:tc>
          <w:tcPr>
            <w:tcW w:w="4361" w:type="dxa"/>
            <w:gridSpan w:val="2"/>
            <w:shd w:val="clear" w:color="auto" w:fill="auto"/>
          </w:tcPr>
          <w:p w14:paraId="2820733C" w14:textId="77777777" w:rsidR="00AC14C6" w:rsidRPr="00C844E0" w:rsidRDefault="00AC14C6" w:rsidP="00A93EC4">
            <w:pPr>
              <w:jc w:val="center"/>
              <w:rPr>
                <w:rFonts w:cs="Tahoma"/>
                <w:szCs w:val="22"/>
              </w:rPr>
            </w:pPr>
            <w:r w:rsidRPr="00C844E0">
              <w:rPr>
                <w:rFonts w:cs="Tahoma"/>
                <w:szCs w:val="22"/>
              </w:rPr>
              <w:t>6. člen</w:t>
            </w:r>
          </w:p>
          <w:p w14:paraId="7FF187DB" w14:textId="77777777" w:rsidR="00AC14C6" w:rsidRPr="00C844E0" w:rsidRDefault="00AC14C6" w:rsidP="00A93EC4">
            <w:pPr>
              <w:jc w:val="center"/>
              <w:rPr>
                <w:rFonts w:cs="Tahoma"/>
                <w:szCs w:val="22"/>
              </w:rPr>
            </w:pPr>
          </w:p>
          <w:p w14:paraId="6FF5CC33" w14:textId="77777777" w:rsidR="00AC14C6" w:rsidRPr="00C844E0" w:rsidRDefault="00AC14C6" w:rsidP="00A93EC4">
            <w:pPr>
              <w:jc w:val="both"/>
              <w:rPr>
                <w:rFonts w:cs="Tahoma"/>
                <w:szCs w:val="22"/>
              </w:rPr>
            </w:pPr>
            <w:r w:rsidRPr="00C844E0">
              <w:rPr>
                <w:rFonts w:cs="Tahoma"/>
                <w:szCs w:val="22"/>
              </w:rPr>
              <w:t>Izvajalec se obvezuje dobaviti vso opremo in dokončati vsa dela iz te pogodbe po terminskem planu usklajenim z naročnikom. Rok doba</w:t>
            </w:r>
            <w:r>
              <w:rPr>
                <w:rFonts w:cs="Tahoma"/>
                <w:szCs w:val="22"/>
              </w:rPr>
              <w:t>ve je ____</w:t>
            </w:r>
            <w:r w:rsidRPr="00C844E0">
              <w:rPr>
                <w:rFonts w:cs="Tahoma"/>
                <w:szCs w:val="22"/>
              </w:rPr>
              <w:t xml:space="preserve"> koledarskih dni od podpisa pogodbe. Predvideni so vsi delovni vikendi in prazniki.</w:t>
            </w:r>
          </w:p>
          <w:p w14:paraId="43A7B33E" w14:textId="77777777" w:rsidR="00AC14C6" w:rsidRPr="00C844E0" w:rsidRDefault="00AC14C6" w:rsidP="00A93EC4">
            <w:pPr>
              <w:jc w:val="both"/>
              <w:rPr>
                <w:rFonts w:cs="Tahoma"/>
                <w:szCs w:val="22"/>
              </w:rPr>
            </w:pPr>
          </w:p>
          <w:p w14:paraId="13942EF6" w14:textId="77777777" w:rsidR="00AC14C6" w:rsidRPr="00C844E0" w:rsidRDefault="00AC14C6" w:rsidP="00A93EC4">
            <w:pPr>
              <w:jc w:val="both"/>
              <w:rPr>
                <w:rFonts w:cs="Tahoma"/>
                <w:szCs w:val="22"/>
              </w:rPr>
            </w:pPr>
            <w:r w:rsidRPr="00C844E0">
              <w:rPr>
                <w:rFonts w:cs="Tahoma"/>
                <w:szCs w:val="22"/>
              </w:rPr>
              <w:t>V primeru upravičenih razlogov, se lahko rok dobave opreme in dokončanja vseh del sporazumno podaljša.</w:t>
            </w:r>
          </w:p>
        </w:tc>
        <w:tc>
          <w:tcPr>
            <w:tcW w:w="4990" w:type="dxa"/>
            <w:gridSpan w:val="3"/>
            <w:shd w:val="clear" w:color="auto" w:fill="auto"/>
          </w:tcPr>
          <w:p w14:paraId="36DA5A40" w14:textId="77777777" w:rsidR="00AC14C6" w:rsidRPr="00F41EBB" w:rsidRDefault="00AC14C6" w:rsidP="00A93EC4">
            <w:pPr>
              <w:jc w:val="center"/>
              <w:rPr>
                <w:rFonts w:cs="Tahoma"/>
                <w:szCs w:val="22"/>
                <w:lang w:val="en-GB"/>
              </w:rPr>
            </w:pPr>
            <w:r w:rsidRPr="00C844E0">
              <w:rPr>
                <w:rFonts w:cs="Tahoma"/>
                <w:szCs w:val="22"/>
                <w:lang w:val="en-GB"/>
              </w:rPr>
              <w:t>Article 6</w:t>
            </w:r>
          </w:p>
          <w:p w14:paraId="71C51CA4" w14:textId="77777777" w:rsidR="00AC14C6" w:rsidRPr="00C844E0" w:rsidRDefault="00AC14C6" w:rsidP="00A93EC4">
            <w:pPr>
              <w:jc w:val="center"/>
              <w:rPr>
                <w:rFonts w:cs="Tahoma"/>
                <w:szCs w:val="22"/>
                <w:lang w:val="en-GB"/>
              </w:rPr>
            </w:pPr>
          </w:p>
          <w:p w14:paraId="31E8C627" w14:textId="77777777" w:rsidR="00AC14C6" w:rsidRPr="00C844E0" w:rsidRDefault="00AC14C6" w:rsidP="00A93EC4">
            <w:pPr>
              <w:jc w:val="both"/>
              <w:rPr>
                <w:rFonts w:cs="Tahoma"/>
                <w:szCs w:val="22"/>
                <w:lang w:val="en-GB"/>
              </w:rPr>
            </w:pPr>
            <w:r w:rsidRPr="00C844E0">
              <w:rPr>
                <w:rFonts w:cs="Tahoma"/>
                <w:szCs w:val="22"/>
                <w:lang w:val="en-GB"/>
              </w:rPr>
              <w:t xml:space="preserve">The Contractor undertakes to supply the equipment in full quantity and to complete the work hereunder according to the time schedule harmonised with the Contracting Authority. Delivery term for the complete equipment and completion of all work shall be </w:t>
            </w:r>
            <w:r>
              <w:rPr>
                <w:rFonts w:cs="Tahoma"/>
                <w:szCs w:val="22"/>
                <w:lang w:val="en-GB"/>
              </w:rPr>
              <w:t>___</w:t>
            </w:r>
            <w:r w:rsidRPr="00C844E0">
              <w:rPr>
                <w:rFonts w:cs="Tahoma"/>
                <w:szCs w:val="22"/>
                <w:lang w:val="en-GB"/>
              </w:rPr>
              <w:t xml:space="preserve"> days following the Contract signing. All working weekends and holidays are comprised.</w:t>
            </w:r>
          </w:p>
          <w:p w14:paraId="4A068256" w14:textId="77777777" w:rsidR="00AC14C6" w:rsidRPr="00C844E0" w:rsidRDefault="00AC14C6" w:rsidP="00A93EC4">
            <w:pPr>
              <w:jc w:val="both"/>
              <w:rPr>
                <w:rFonts w:cs="Tahoma"/>
                <w:szCs w:val="22"/>
                <w:lang w:val="en-GB"/>
              </w:rPr>
            </w:pPr>
            <w:r w:rsidRPr="00C844E0">
              <w:rPr>
                <w:rFonts w:cs="Tahoma"/>
                <w:szCs w:val="22"/>
                <w:lang w:val="en-GB"/>
              </w:rPr>
              <w:t>For a justifiable reason, the delivery term for supplies and completion of all works may be extended by mutual agreement.</w:t>
            </w:r>
          </w:p>
          <w:p w14:paraId="76C2F19C" w14:textId="77777777" w:rsidR="00AC14C6" w:rsidRPr="00C844E0" w:rsidRDefault="00AC14C6" w:rsidP="00A93EC4">
            <w:pPr>
              <w:jc w:val="both"/>
              <w:rPr>
                <w:rFonts w:cs="Tahoma"/>
                <w:szCs w:val="22"/>
              </w:rPr>
            </w:pPr>
          </w:p>
        </w:tc>
      </w:tr>
      <w:tr w:rsidR="00AC14C6" w:rsidRPr="00BF10DC" w14:paraId="1D17C413" w14:textId="77777777" w:rsidTr="00A93EC4">
        <w:tc>
          <w:tcPr>
            <w:tcW w:w="4361" w:type="dxa"/>
            <w:gridSpan w:val="2"/>
            <w:shd w:val="clear" w:color="auto" w:fill="auto"/>
          </w:tcPr>
          <w:p w14:paraId="54E9DB6B" w14:textId="77777777" w:rsidR="00AC14C6" w:rsidRPr="00BF10DC" w:rsidRDefault="00AC14C6" w:rsidP="00A93EC4">
            <w:pPr>
              <w:spacing w:before="240" w:after="240"/>
              <w:jc w:val="center"/>
              <w:rPr>
                <w:rFonts w:cs="Tahoma"/>
                <w:szCs w:val="22"/>
              </w:rPr>
            </w:pPr>
            <w:r w:rsidRPr="00BF10DC">
              <w:rPr>
                <w:rFonts w:cs="Tahoma"/>
                <w:szCs w:val="22"/>
              </w:rPr>
              <w:lastRenderedPageBreak/>
              <w:t>7. člen</w:t>
            </w:r>
          </w:p>
          <w:p w14:paraId="2A937815" w14:textId="77777777" w:rsidR="00AC14C6" w:rsidRPr="00BF10DC" w:rsidRDefault="00AC14C6" w:rsidP="00A93EC4">
            <w:pPr>
              <w:jc w:val="both"/>
              <w:rPr>
                <w:rFonts w:cs="Tahoma"/>
                <w:szCs w:val="22"/>
              </w:rPr>
            </w:pPr>
            <w:r w:rsidRPr="00BF10DC">
              <w:rPr>
                <w:rFonts w:cs="Tahoma"/>
                <w:szCs w:val="22"/>
              </w:rPr>
              <w:t xml:space="preserve">Prekoračenje pogodbenega roka iz 6. člena te pogodbe opravičuje višja sila. V primeru višje sile mora izvajalec nemudoma obvestiti naročnika, zaradi obojestranske ugotovitve okoliščin ter podaljšanja roka dovršitve del za čas trajanja višje sile. </w:t>
            </w:r>
          </w:p>
          <w:p w14:paraId="767279CB" w14:textId="77777777" w:rsidR="00AC14C6" w:rsidRDefault="00AC14C6" w:rsidP="00A93EC4">
            <w:pPr>
              <w:jc w:val="both"/>
              <w:rPr>
                <w:rFonts w:cs="Tahoma"/>
                <w:szCs w:val="22"/>
              </w:rPr>
            </w:pPr>
          </w:p>
          <w:p w14:paraId="20B75B7B" w14:textId="77777777" w:rsidR="00AC14C6" w:rsidRPr="00BF10DC" w:rsidRDefault="00AC14C6" w:rsidP="00A93EC4">
            <w:pPr>
              <w:jc w:val="both"/>
              <w:rPr>
                <w:rFonts w:cs="Tahoma"/>
                <w:szCs w:val="22"/>
              </w:rPr>
            </w:pPr>
          </w:p>
          <w:p w14:paraId="353D458A" w14:textId="77777777" w:rsidR="00AC14C6" w:rsidRDefault="00AC14C6" w:rsidP="00A93EC4">
            <w:pPr>
              <w:jc w:val="both"/>
              <w:rPr>
                <w:rFonts w:cs="Tahoma"/>
                <w:szCs w:val="22"/>
              </w:rPr>
            </w:pPr>
            <w:r w:rsidRPr="00BF10DC">
              <w:rPr>
                <w:rFonts w:cs="Tahoma"/>
                <w:szCs w:val="22"/>
              </w:rPr>
              <w:t>Na nastop in prenehanje okoliščin, ki lahko po tej pogodbi vplivajo na spremembo rokov, mora izvajalec takoj, najkasneje pa v 2 (dveh) delovnih dneh od dneva, ko izve za vzrok, zaradi katerega se lahko rok podaljša, pisno sporočiti naročniku.</w:t>
            </w:r>
          </w:p>
          <w:p w14:paraId="0AA1A065" w14:textId="77777777" w:rsidR="00AC14C6" w:rsidRDefault="00AC14C6" w:rsidP="00A93EC4">
            <w:pPr>
              <w:jc w:val="both"/>
              <w:rPr>
                <w:rFonts w:cs="Tahoma"/>
                <w:szCs w:val="22"/>
              </w:rPr>
            </w:pPr>
          </w:p>
          <w:p w14:paraId="7592ED53" w14:textId="77777777" w:rsidR="00AC14C6" w:rsidRPr="00BF10DC" w:rsidRDefault="00AC14C6" w:rsidP="00A93EC4">
            <w:pPr>
              <w:jc w:val="both"/>
              <w:rPr>
                <w:rFonts w:cs="Tahoma"/>
                <w:szCs w:val="22"/>
              </w:rPr>
            </w:pPr>
          </w:p>
          <w:p w14:paraId="20A7708E" w14:textId="77777777" w:rsidR="00AC14C6" w:rsidRPr="00BF10DC" w:rsidRDefault="00AC14C6" w:rsidP="00A93EC4">
            <w:pPr>
              <w:spacing w:before="120"/>
              <w:jc w:val="both"/>
              <w:rPr>
                <w:rFonts w:cs="Tahoma"/>
                <w:szCs w:val="22"/>
              </w:rPr>
            </w:pPr>
            <w:r w:rsidRPr="00BF10DC">
              <w:rPr>
                <w:rFonts w:cs="Tahoma"/>
                <w:szCs w:val="22"/>
              </w:rPr>
              <w:t xml:space="preserve">V primeru, da izvajalec o višji sili ne obvesti naročnika, se šteje, da je delal v normalnih okoliščinah. </w:t>
            </w:r>
          </w:p>
          <w:p w14:paraId="5295C489" w14:textId="77777777" w:rsidR="00AC14C6" w:rsidRPr="00BF10DC" w:rsidRDefault="00AC14C6" w:rsidP="00A93EC4">
            <w:pPr>
              <w:spacing w:before="120"/>
              <w:jc w:val="both"/>
              <w:rPr>
                <w:rFonts w:cs="Tahoma"/>
                <w:szCs w:val="22"/>
              </w:rPr>
            </w:pPr>
          </w:p>
          <w:p w14:paraId="56A1AA83" w14:textId="77777777" w:rsidR="00AC14C6" w:rsidRDefault="00AC14C6" w:rsidP="00A93EC4">
            <w:pPr>
              <w:spacing w:before="120"/>
              <w:jc w:val="both"/>
              <w:rPr>
                <w:rFonts w:cs="Tahoma"/>
                <w:szCs w:val="22"/>
              </w:rPr>
            </w:pPr>
            <w:r w:rsidRPr="00BF10DC">
              <w:rPr>
                <w:rFonts w:cs="Tahoma"/>
                <w:szCs w:val="22"/>
              </w:rPr>
              <w:t xml:space="preserve">Če izvajalec zamuja glede na terminski plan izvajanja del ali glede na rok dokončanja del iz 6. člena te pogodbe, je o tem dolžan pred iztekom roka pisno obvestiti naročnika in ga zaprositi za morebitno podaljšanje roka. </w:t>
            </w:r>
          </w:p>
          <w:p w14:paraId="13174F44" w14:textId="77777777" w:rsidR="00AC14C6" w:rsidRPr="00BF10DC" w:rsidRDefault="00AC14C6" w:rsidP="00A93EC4">
            <w:pPr>
              <w:spacing w:before="120"/>
              <w:jc w:val="both"/>
              <w:rPr>
                <w:rFonts w:cs="Tahoma"/>
                <w:szCs w:val="22"/>
              </w:rPr>
            </w:pPr>
          </w:p>
          <w:p w14:paraId="004897DC" w14:textId="77777777" w:rsidR="00AC14C6" w:rsidRPr="00BF10DC" w:rsidRDefault="00AC14C6" w:rsidP="00A93EC4">
            <w:pPr>
              <w:spacing w:before="120"/>
              <w:jc w:val="both"/>
              <w:rPr>
                <w:rFonts w:cs="Tahoma"/>
                <w:szCs w:val="22"/>
              </w:rPr>
            </w:pPr>
            <w:r w:rsidRPr="00BF10DC">
              <w:rPr>
                <w:rFonts w:cs="Tahoma"/>
                <w:szCs w:val="22"/>
              </w:rPr>
              <w:t>Pogodbeni stranki soglašata, da lahko sporazumno spremenita pogodbeno dogovorjene roke za zaključek pogodbeno dogovorjenih del. Sporazum o spremembi pogodbenega roka mora biti sklenjen v pisni obliki kot aneks k tej pogodbi. Naročnik ni zavezan skleniti aneksa za podaljšanje roka iz te pogodbe, kolikor ni razlog za podaljšanje višja sila ali okoliščine, ki izvirajo iz sfere naročnika.</w:t>
            </w:r>
          </w:p>
          <w:p w14:paraId="7BF67037" w14:textId="77777777" w:rsidR="00AC14C6" w:rsidRPr="00BF10DC" w:rsidRDefault="00AC14C6" w:rsidP="00A93EC4">
            <w:pPr>
              <w:spacing w:before="120"/>
              <w:jc w:val="both"/>
              <w:rPr>
                <w:rFonts w:cs="Tahoma"/>
                <w:szCs w:val="22"/>
              </w:rPr>
            </w:pPr>
            <w:r w:rsidRPr="00BF10DC">
              <w:rPr>
                <w:rFonts w:cs="Tahoma"/>
                <w:szCs w:val="22"/>
              </w:rPr>
              <w:t xml:space="preserve">Pogodbenici soglašata, da se rok za izvedbo lahko podaljša v primeru, če naročnik zaradi operativnih potreb terminala ne more zagotoviti </w:t>
            </w:r>
            <w:r w:rsidRPr="00BF10DC">
              <w:rPr>
                <w:rFonts w:cs="Tahoma"/>
                <w:szCs w:val="22"/>
                <w:lang w:val="de-DE"/>
              </w:rPr>
              <w:t>izvajal</w:t>
            </w:r>
            <w:r w:rsidRPr="00BF10DC">
              <w:rPr>
                <w:rFonts w:cs="Tahoma"/>
                <w:szCs w:val="22"/>
              </w:rPr>
              <w:t xml:space="preserve">cu pogojev za izvedbo del po tej pogodbi. V primeru podaljšanja časovnega roka zaradi operativnih potreb bo naročnik povrnil izvajalcu vse razumne /sprejemljive </w:t>
            </w:r>
            <w:r w:rsidRPr="00BF10DC">
              <w:rPr>
                <w:rFonts w:cs="Tahoma"/>
                <w:szCs w:val="22"/>
              </w:rPr>
              <w:lastRenderedPageBreak/>
              <w:t xml:space="preserve">stroške, ki so nastali zaradi odloga (kot so stroški namestitve, delovne ure izvajalca, itd.), vendar največ 5 % pogodbene vrednosti.  </w:t>
            </w:r>
          </w:p>
        </w:tc>
        <w:tc>
          <w:tcPr>
            <w:tcW w:w="4990" w:type="dxa"/>
            <w:gridSpan w:val="3"/>
            <w:shd w:val="clear" w:color="auto" w:fill="auto"/>
          </w:tcPr>
          <w:p w14:paraId="383BEF02" w14:textId="77777777" w:rsidR="00AC14C6" w:rsidRPr="00BF10DC" w:rsidRDefault="00AC14C6" w:rsidP="00A93EC4">
            <w:pPr>
              <w:spacing w:before="240" w:after="240"/>
              <w:jc w:val="center"/>
              <w:rPr>
                <w:rFonts w:cs="Tahoma"/>
                <w:szCs w:val="22"/>
                <w:lang w:val="en-GB"/>
              </w:rPr>
            </w:pPr>
            <w:r w:rsidRPr="00BF10DC">
              <w:rPr>
                <w:rFonts w:cs="Tahoma"/>
                <w:szCs w:val="22"/>
                <w:lang w:val="en-GB"/>
              </w:rPr>
              <w:lastRenderedPageBreak/>
              <w:t>Article 7</w:t>
            </w:r>
          </w:p>
          <w:p w14:paraId="6E4CFFB5" w14:textId="77777777" w:rsidR="00AC14C6" w:rsidRPr="00BF10DC" w:rsidRDefault="00AC14C6" w:rsidP="00A93EC4">
            <w:pPr>
              <w:jc w:val="both"/>
              <w:rPr>
                <w:rFonts w:cs="Tahoma"/>
                <w:szCs w:val="22"/>
                <w:lang w:val="en-GB"/>
              </w:rPr>
            </w:pPr>
            <w:r w:rsidRPr="00BF10DC">
              <w:rPr>
                <w:rFonts w:cs="Tahoma"/>
                <w:szCs w:val="22"/>
                <w:lang w:val="en-US"/>
              </w:rPr>
              <w:t xml:space="preserve">Exceeding the contractual timeframe pursuant to Article 6 of this Contract in relation to the Contractor's obligations, may be justified by force majeure. </w:t>
            </w:r>
            <w:r w:rsidRPr="00BF10DC">
              <w:rPr>
                <w:rFonts w:cs="Tahoma"/>
                <w:szCs w:val="22"/>
                <w:lang w:val="en-GB"/>
              </w:rPr>
              <w:t xml:space="preserve">In such a case, the Contractor shall immediately inform the Contracting Authority, in order to mutually establish the situation and agree on an extension of the term for completion of work for the duration of force majeure only. </w:t>
            </w:r>
          </w:p>
          <w:p w14:paraId="1AFAB6BF" w14:textId="77777777" w:rsidR="00AC14C6" w:rsidRPr="00BF10DC" w:rsidRDefault="00AC14C6" w:rsidP="00A93EC4">
            <w:pPr>
              <w:jc w:val="both"/>
              <w:rPr>
                <w:rFonts w:cs="Tahoma"/>
                <w:szCs w:val="22"/>
                <w:lang w:val="en-GB"/>
              </w:rPr>
            </w:pPr>
            <w:r w:rsidRPr="00BF10DC">
              <w:rPr>
                <w:rFonts w:cs="Tahoma"/>
                <w:szCs w:val="22"/>
                <w:lang w:val="en-GB"/>
              </w:rPr>
              <w:t xml:space="preserve">The Contractor shall forthwith advise the Contracting Authority of the occurrence and termination of any circumstances affecting any change to the deadlines hereunder; such advise shall be made no later than in 2 (two) days after the Contractor has acknowledged or become aware of any ground resulting in a potential default or surpassing of the deadline. </w:t>
            </w:r>
          </w:p>
          <w:p w14:paraId="1F4177C2" w14:textId="77777777" w:rsidR="00AC14C6" w:rsidRPr="00BF10DC" w:rsidRDefault="00AC14C6" w:rsidP="00A93EC4">
            <w:pPr>
              <w:spacing w:before="120"/>
              <w:jc w:val="both"/>
              <w:rPr>
                <w:rFonts w:cs="Tahoma"/>
                <w:szCs w:val="22"/>
                <w:lang w:val="en-GB"/>
              </w:rPr>
            </w:pPr>
            <w:r w:rsidRPr="00BF10DC">
              <w:rPr>
                <w:rFonts w:cs="Tahoma"/>
                <w:szCs w:val="22"/>
                <w:lang w:val="en-GB"/>
              </w:rPr>
              <w:t xml:space="preserve">In case the Contractor fails to inform the Contracting Authority on any force majeure event, it shall be deemed that work was carried out in normal circumstances. </w:t>
            </w:r>
          </w:p>
          <w:p w14:paraId="2D9C140F" w14:textId="77777777" w:rsidR="00AC14C6" w:rsidRPr="00BF10DC" w:rsidRDefault="00AC14C6" w:rsidP="00A93EC4">
            <w:pPr>
              <w:spacing w:before="120"/>
              <w:jc w:val="both"/>
              <w:rPr>
                <w:rFonts w:cs="Tahoma"/>
                <w:szCs w:val="22"/>
                <w:lang w:val="en-GB"/>
              </w:rPr>
            </w:pPr>
            <w:r w:rsidRPr="00BF10DC">
              <w:rPr>
                <w:rFonts w:cs="Tahoma"/>
                <w:szCs w:val="22"/>
                <w:lang w:val="en-GB"/>
              </w:rPr>
              <w:t xml:space="preserve">Should the Contractor be in arrears of the time schedule for execution of works hereunder, or of the deadline for completion of work under Article 6 hereof, the Contractor shall inform the Contracting authority in writing before the expiry of the deadline, requesting an extension of delivery term. </w:t>
            </w:r>
          </w:p>
          <w:p w14:paraId="57BA6155" w14:textId="77777777" w:rsidR="00AC14C6" w:rsidRPr="00BF10DC" w:rsidRDefault="00AC14C6" w:rsidP="00A93EC4">
            <w:pPr>
              <w:spacing w:before="120"/>
              <w:jc w:val="both"/>
              <w:rPr>
                <w:rFonts w:cs="Tahoma"/>
                <w:szCs w:val="22"/>
                <w:lang w:val="en-GB"/>
              </w:rPr>
            </w:pPr>
            <w:r w:rsidRPr="00BF10DC">
              <w:rPr>
                <w:rFonts w:cs="Tahoma"/>
                <w:szCs w:val="22"/>
                <w:lang w:val="en-GB"/>
              </w:rPr>
              <w:t>The Parties acknowledge that the delivery terms/deadlines for the completion of works under this Contract may be changed by mutual agreement. Such an agreement to change the contractual delivery term/deadline shall be made in writing, as an Annex hereto. The Contracting Authority is under no obligation to enter into an annex extending the completion deadline hereunder, unless the reason justifying such an extension be force majeure or any circumstances beyond the control of the Contracting authority.</w:t>
            </w:r>
          </w:p>
          <w:p w14:paraId="2434EA93" w14:textId="77777777" w:rsidR="00AC14C6" w:rsidRPr="00D83BFB" w:rsidRDefault="00AC14C6" w:rsidP="00A93EC4">
            <w:pPr>
              <w:spacing w:before="120"/>
              <w:jc w:val="both"/>
              <w:rPr>
                <w:rFonts w:cs="Tahoma"/>
                <w:szCs w:val="22"/>
                <w:lang w:val="en-US"/>
              </w:rPr>
            </w:pPr>
            <w:r w:rsidRPr="00D83BFB">
              <w:rPr>
                <w:rFonts w:cs="Tahoma"/>
                <w:szCs w:val="22"/>
                <w:lang w:val="en-US"/>
              </w:rPr>
              <w:t xml:space="preserve">The contracting parties agree that the execution deadline may be extended in the event that, due to the operational needs of the terminal, the contracting authority cannot provide the contractor with the conditions for performing the works under this contract. In the event of an extension of the time limit due to operational needs, the Contracting Authority will reimburse </w:t>
            </w:r>
            <w:r w:rsidRPr="00D83BFB">
              <w:rPr>
                <w:rFonts w:cs="Tahoma"/>
                <w:szCs w:val="22"/>
                <w:lang w:val="en-US"/>
              </w:rPr>
              <w:lastRenderedPageBreak/>
              <w:t>the Contractor for reasonable costs incurred due to the delay (such as cost of accommodation, the contractor's working hours, etc), but not more than 5% of the contract value.</w:t>
            </w:r>
          </w:p>
        </w:tc>
      </w:tr>
      <w:tr w:rsidR="00AC14C6" w:rsidRPr="00BF10DC" w14:paraId="4D659285" w14:textId="77777777" w:rsidTr="00A93EC4">
        <w:tc>
          <w:tcPr>
            <w:tcW w:w="4361" w:type="dxa"/>
            <w:gridSpan w:val="2"/>
            <w:shd w:val="clear" w:color="auto" w:fill="auto"/>
          </w:tcPr>
          <w:p w14:paraId="33C9C8FF" w14:textId="77777777" w:rsidR="00AC14C6" w:rsidRPr="00BF10DC" w:rsidRDefault="00AC14C6" w:rsidP="00A93EC4">
            <w:pPr>
              <w:spacing w:before="240" w:after="240"/>
              <w:jc w:val="center"/>
              <w:rPr>
                <w:rFonts w:cs="Tahoma"/>
                <w:szCs w:val="22"/>
              </w:rPr>
            </w:pPr>
            <w:r w:rsidRPr="00BF10DC">
              <w:rPr>
                <w:rFonts w:cs="Tahoma"/>
                <w:szCs w:val="22"/>
              </w:rPr>
              <w:lastRenderedPageBreak/>
              <w:t>8. člen</w:t>
            </w:r>
          </w:p>
          <w:p w14:paraId="5F30AC09" w14:textId="77777777" w:rsidR="00AC14C6" w:rsidRPr="00BF10DC" w:rsidRDefault="00AC14C6" w:rsidP="00A93EC4">
            <w:pPr>
              <w:jc w:val="both"/>
              <w:rPr>
                <w:rFonts w:cs="Tahoma"/>
                <w:szCs w:val="22"/>
              </w:rPr>
            </w:pPr>
            <w:r w:rsidRPr="00BF10DC">
              <w:rPr>
                <w:rFonts w:cs="Tahoma"/>
                <w:szCs w:val="22"/>
              </w:rPr>
              <w:t>Izvajalec mora naročniku povrniti škodo, ki bi nastala zaradi malomarnosti ali namerno med izvedbo del, ki so predmet tega naročila, vendar le do vrednosti te pogodbe.</w:t>
            </w:r>
          </w:p>
          <w:p w14:paraId="6944C775" w14:textId="77777777" w:rsidR="00AC14C6" w:rsidRPr="00BF10DC" w:rsidRDefault="00AC14C6" w:rsidP="00A93EC4">
            <w:pPr>
              <w:jc w:val="both"/>
              <w:rPr>
                <w:rFonts w:cs="Tahoma"/>
                <w:szCs w:val="22"/>
              </w:rPr>
            </w:pPr>
          </w:p>
        </w:tc>
        <w:tc>
          <w:tcPr>
            <w:tcW w:w="4990" w:type="dxa"/>
            <w:gridSpan w:val="3"/>
            <w:shd w:val="clear" w:color="auto" w:fill="auto"/>
          </w:tcPr>
          <w:p w14:paraId="0EA4CCD1" w14:textId="77777777" w:rsidR="00AC14C6" w:rsidRPr="00BF10DC" w:rsidRDefault="00AC14C6" w:rsidP="00A93EC4">
            <w:pPr>
              <w:jc w:val="both"/>
              <w:rPr>
                <w:rFonts w:cs="Tahoma"/>
                <w:szCs w:val="22"/>
              </w:rPr>
            </w:pPr>
          </w:p>
          <w:p w14:paraId="63522452" w14:textId="77777777" w:rsidR="00AC14C6" w:rsidRPr="00D83BFB" w:rsidRDefault="00AC14C6" w:rsidP="00A93EC4">
            <w:pPr>
              <w:jc w:val="center"/>
              <w:rPr>
                <w:rFonts w:cs="Tahoma"/>
                <w:szCs w:val="22"/>
                <w:lang w:val="en-US" w:eastAsia="sl-SI"/>
              </w:rPr>
            </w:pPr>
            <w:r w:rsidRPr="00D83BFB">
              <w:rPr>
                <w:rFonts w:cs="Tahoma"/>
                <w:szCs w:val="22"/>
                <w:lang w:val="en-US" w:eastAsia="sl-SI"/>
              </w:rPr>
              <w:t>Article 8</w:t>
            </w:r>
          </w:p>
          <w:p w14:paraId="6148590B" w14:textId="77777777" w:rsidR="00AC14C6" w:rsidRPr="00D83BFB" w:rsidRDefault="00AC14C6" w:rsidP="00A93EC4">
            <w:pPr>
              <w:jc w:val="center"/>
              <w:rPr>
                <w:rFonts w:cs="Tahoma"/>
                <w:szCs w:val="22"/>
                <w:lang w:val="en-US" w:eastAsia="sl-SI"/>
              </w:rPr>
            </w:pPr>
          </w:p>
          <w:p w14:paraId="2F8CF37B" w14:textId="77777777" w:rsidR="00AC14C6" w:rsidRPr="00BF10DC" w:rsidRDefault="00AC14C6" w:rsidP="00A93EC4">
            <w:pPr>
              <w:rPr>
                <w:rFonts w:cs="Tahoma"/>
                <w:szCs w:val="22"/>
              </w:rPr>
            </w:pPr>
            <w:r w:rsidRPr="00D83BFB">
              <w:rPr>
                <w:rFonts w:cs="Tahoma"/>
                <w:szCs w:val="22"/>
                <w:lang w:val="en-US" w:eastAsia="sl-SI"/>
              </w:rPr>
              <w:t>The Contractor shall indemnify the Contract-ing Authority for any damage that would be caused by negligence or intentionally during the performance of the works that are the subject of this Contract, but up to the value of this Contract.</w:t>
            </w:r>
          </w:p>
        </w:tc>
      </w:tr>
      <w:tr w:rsidR="00AC14C6" w:rsidRPr="00BF10DC" w14:paraId="30128054" w14:textId="77777777" w:rsidTr="00A93EC4">
        <w:tc>
          <w:tcPr>
            <w:tcW w:w="4361" w:type="dxa"/>
            <w:gridSpan w:val="2"/>
            <w:shd w:val="clear" w:color="auto" w:fill="auto"/>
          </w:tcPr>
          <w:p w14:paraId="4CB2D42E" w14:textId="77777777" w:rsidR="00AC14C6" w:rsidRPr="00C844E0" w:rsidRDefault="00AC14C6" w:rsidP="00A93EC4">
            <w:pPr>
              <w:spacing w:before="240" w:after="240"/>
              <w:jc w:val="center"/>
              <w:rPr>
                <w:rFonts w:cs="Tahoma"/>
                <w:szCs w:val="22"/>
              </w:rPr>
            </w:pPr>
            <w:r w:rsidRPr="00C844E0">
              <w:rPr>
                <w:rFonts w:cs="Tahoma"/>
                <w:szCs w:val="22"/>
              </w:rPr>
              <w:t>9. člen</w:t>
            </w:r>
          </w:p>
          <w:p w14:paraId="0382B6B7" w14:textId="77777777" w:rsidR="00AC14C6" w:rsidRPr="00D51D3C" w:rsidRDefault="00AC14C6" w:rsidP="00A93EC4">
            <w:pPr>
              <w:jc w:val="both"/>
              <w:rPr>
                <w:rFonts w:cs="Tahoma"/>
                <w:szCs w:val="22"/>
              </w:rPr>
            </w:pPr>
            <w:r w:rsidRPr="00D51D3C">
              <w:rPr>
                <w:rFonts w:cs="Tahoma"/>
                <w:szCs w:val="22"/>
              </w:rPr>
              <w:t>Naročnik se zavezuje plačati dobavljeno opremo in opravljena dela po pogodbi kot sledi v nadaljevanju:</w:t>
            </w:r>
          </w:p>
          <w:p w14:paraId="48A84154" w14:textId="77777777" w:rsidR="00AC14C6" w:rsidRPr="00D51D3C" w:rsidRDefault="00AC14C6" w:rsidP="00A93EC4">
            <w:pPr>
              <w:jc w:val="both"/>
              <w:rPr>
                <w:rFonts w:cs="Tahoma"/>
                <w:szCs w:val="22"/>
              </w:rPr>
            </w:pPr>
            <w:r w:rsidRPr="00D51D3C">
              <w:rPr>
                <w:rFonts w:cs="Tahoma"/>
                <w:szCs w:val="22"/>
              </w:rPr>
              <w:t>Naročnik bo plačal 1</w:t>
            </w:r>
            <w:r>
              <w:rPr>
                <w:rFonts w:cs="Tahoma"/>
                <w:szCs w:val="22"/>
              </w:rPr>
              <w:t>5</w:t>
            </w:r>
            <w:r w:rsidRPr="00D51D3C">
              <w:rPr>
                <w:rFonts w:cs="Tahoma"/>
                <w:szCs w:val="22"/>
              </w:rPr>
              <w:t xml:space="preserve">% pogodbene vrednosti po podpisu pogodbe, na podlagi prejetega avansnega računa in originalne nepreklicne, brezpogojne bančne garancije (izdelane po Enotnih pravilih za garancije na poziv/EPGP, revizija iz leta 2010) za zavarovanje plačanega avansa, in plačljiva na prvi poziv, veljavna še najmanj </w:t>
            </w:r>
            <w:r>
              <w:rPr>
                <w:rFonts w:cs="Tahoma"/>
                <w:szCs w:val="22"/>
              </w:rPr>
              <w:t>6</w:t>
            </w:r>
            <w:r w:rsidRPr="00D51D3C">
              <w:rPr>
                <w:rFonts w:cs="Tahoma"/>
                <w:szCs w:val="22"/>
              </w:rPr>
              <w:t>0 dni po nameravanem  prevzemu predmeta te pogodbe, t. j. po podpisu prevzemnega zapisnika.</w:t>
            </w:r>
          </w:p>
          <w:p w14:paraId="79DF0BDA" w14:textId="77777777" w:rsidR="00AC14C6" w:rsidRPr="00C844E0" w:rsidRDefault="00AC14C6" w:rsidP="00A93EC4">
            <w:pPr>
              <w:jc w:val="both"/>
              <w:rPr>
                <w:rFonts w:cs="Tahoma"/>
                <w:szCs w:val="22"/>
              </w:rPr>
            </w:pPr>
            <w:r w:rsidRPr="00D51D3C">
              <w:rPr>
                <w:rFonts w:cs="Tahoma"/>
                <w:szCs w:val="22"/>
              </w:rPr>
              <w:t xml:space="preserve">Naročnik bo plačal </w:t>
            </w:r>
            <w:r>
              <w:rPr>
                <w:rFonts w:cs="Tahoma"/>
                <w:szCs w:val="22"/>
              </w:rPr>
              <w:t>4</w:t>
            </w:r>
            <w:r w:rsidRPr="00D51D3C">
              <w:rPr>
                <w:rFonts w:cs="Tahoma"/>
                <w:szCs w:val="22"/>
              </w:rPr>
              <w:t xml:space="preserve">0 % pogodbene vrednosti v roku 30 dni po predaji materiala v pristanišču Koper na podlagi prejetega avansnega računa in originalne, nepreklicne, brezpogojne bančne garancije (po EPGP 2010) za zavarovanje plačanega avansa v višini </w:t>
            </w:r>
            <w:r>
              <w:rPr>
                <w:rFonts w:cs="Tahoma"/>
                <w:szCs w:val="22"/>
              </w:rPr>
              <w:t>4</w:t>
            </w:r>
            <w:r w:rsidRPr="00D51D3C">
              <w:rPr>
                <w:rFonts w:cs="Tahoma"/>
                <w:szCs w:val="22"/>
              </w:rPr>
              <w:t xml:space="preserve">0% pogodbene vrednosti, plačljive na prvi poziv, veljavne še najmanj </w:t>
            </w:r>
            <w:r>
              <w:rPr>
                <w:rFonts w:cs="Tahoma"/>
                <w:szCs w:val="22"/>
              </w:rPr>
              <w:t>6</w:t>
            </w:r>
            <w:r w:rsidRPr="00D51D3C">
              <w:rPr>
                <w:rFonts w:cs="Tahoma"/>
                <w:szCs w:val="22"/>
              </w:rPr>
              <w:t>0 dni po nameravanem  prevzemu predmeta te pogodbe, t. j. podpisu prevzemnega zapisnika. V primeru zamude pri prevzemu predmeta pogodbe mora izvajalec podaljšati veljavnost obeh bančnih garancij za plačana avansa vse do predvidenega dne dokončnega prevzema, dogovorjenega s kupcem, t. j. do podpisa končnega prevzmenega zapisnika.</w:t>
            </w:r>
          </w:p>
          <w:p w14:paraId="7CD6B050" w14:textId="77777777" w:rsidR="00AC14C6" w:rsidRPr="00C844E0" w:rsidRDefault="00AC14C6" w:rsidP="00A93EC4">
            <w:pPr>
              <w:jc w:val="both"/>
              <w:rPr>
                <w:rFonts w:cs="Tahoma"/>
                <w:szCs w:val="22"/>
              </w:rPr>
            </w:pPr>
          </w:p>
          <w:p w14:paraId="5336F2A9" w14:textId="77777777" w:rsidR="00AC14C6" w:rsidRPr="00C844E0" w:rsidRDefault="00AC14C6" w:rsidP="00A93EC4">
            <w:pPr>
              <w:jc w:val="both"/>
              <w:rPr>
                <w:rFonts w:cs="Tahoma"/>
                <w:szCs w:val="22"/>
              </w:rPr>
            </w:pPr>
            <w:r w:rsidRPr="00C844E0">
              <w:rPr>
                <w:rFonts w:cs="Tahoma"/>
                <w:szCs w:val="22"/>
              </w:rPr>
              <w:t xml:space="preserve">Naročnik bo poravnal preostalih </w:t>
            </w:r>
            <w:r>
              <w:rPr>
                <w:rFonts w:cs="Tahoma"/>
                <w:szCs w:val="22"/>
              </w:rPr>
              <w:t>45</w:t>
            </w:r>
            <w:r w:rsidRPr="00C844E0">
              <w:rPr>
                <w:rFonts w:cs="Tahoma"/>
                <w:szCs w:val="22"/>
              </w:rPr>
              <w:t xml:space="preserve"> % pogodbene vrednosti z nakazilom na izvajalčev bančni račun v roku 30 dni po </w:t>
            </w:r>
            <w:r w:rsidRPr="00C844E0">
              <w:rPr>
                <w:rFonts w:cs="Tahoma"/>
                <w:szCs w:val="22"/>
              </w:rPr>
              <w:lastRenderedPageBreak/>
              <w:t>uspešnem  dokončnem prevzemu predmeta te pogodbe in prejetem računu, ter po prejemu originalne, nepreklicne, brezpogojne bančne garancije (po EPGP, leto 2010) za odpravo napak v garancijski dobi.</w:t>
            </w:r>
          </w:p>
          <w:p w14:paraId="7E081223" w14:textId="77777777" w:rsidR="00AC14C6" w:rsidRPr="00C844E0" w:rsidRDefault="00AC14C6" w:rsidP="00A93EC4">
            <w:pPr>
              <w:jc w:val="both"/>
              <w:rPr>
                <w:rFonts w:cs="Tahoma"/>
                <w:szCs w:val="22"/>
              </w:rPr>
            </w:pPr>
          </w:p>
          <w:p w14:paraId="16ACB344" w14:textId="77777777" w:rsidR="00AC14C6" w:rsidRPr="00C844E0" w:rsidRDefault="00AC14C6" w:rsidP="00A93EC4">
            <w:pPr>
              <w:jc w:val="both"/>
              <w:rPr>
                <w:rFonts w:cs="Tahoma"/>
                <w:szCs w:val="22"/>
              </w:rPr>
            </w:pPr>
            <w:r w:rsidRPr="00C844E0">
              <w:rPr>
                <w:rFonts w:cs="Tahoma"/>
                <w:szCs w:val="22"/>
              </w:rPr>
              <w:t>Pogoj za izstavitev končnega računa je potrjen končni prevzemni zapisnik podpisan s strani obeh pogodbenih strank in dostavljena originalna, nepreklicna, brezpogojna bančna garancija za odpravo napak v garancijski dobi.</w:t>
            </w:r>
          </w:p>
        </w:tc>
        <w:tc>
          <w:tcPr>
            <w:tcW w:w="4990" w:type="dxa"/>
            <w:gridSpan w:val="3"/>
            <w:shd w:val="clear" w:color="auto" w:fill="auto"/>
          </w:tcPr>
          <w:p w14:paraId="7A65F691" w14:textId="77777777" w:rsidR="00AC14C6" w:rsidRPr="00952E5F" w:rsidRDefault="00AC14C6" w:rsidP="00A93EC4">
            <w:pPr>
              <w:rPr>
                <w:rFonts w:cs="Tahoma"/>
                <w:szCs w:val="22"/>
              </w:rPr>
            </w:pPr>
          </w:p>
          <w:p w14:paraId="34B101BA" w14:textId="77777777" w:rsidR="00AC14C6" w:rsidRPr="00D83BFB" w:rsidRDefault="00AC14C6" w:rsidP="00A93EC4">
            <w:pPr>
              <w:jc w:val="center"/>
              <w:rPr>
                <w:rFonts w:cs="Tahoma"/>
                <w:szCs w:val="22"/>
                <w:lang w:val="en-US"/>
              </w:rPr>
            </w:pPr>
            <w:r w:rsidRPr="00D83BFB">
              <w:rPr>
                <w:rFonts w:cs="Tahoma"/>
                <w:szCs w:val="22"/>
                <w:lang w:val="en-US"/>
              </w:rPr>
              <w:t>Article 9</w:t>
            </w:r>
          </w:p>
          <w:p w14:paraId="059C0987" w14:textId="77777777" w:rsidR="00AC14C6" w:rsidRDefault="00AC14C6" w:rsidP="00A93EC4">
            <w:pPr>
              <w:jc w:val="both"/>
              <w:rPr>
                <w:rFonts w:cs="Tahoma"/>
                <w:szCs w:val="22"/>
                <w:lang w:val="en-US"/>
              </w:rPr>
            </w:pPr>
          </w:p>
          <w:p w14:paraId="4E26220F" w14:textId="77777777" w:rsidR="00AC14C6" w:rsidRPr="000D3EE7" w:rsidRDefault="00AC14C6" w:rsidP="00A93EC4">
            <w:pPr>
              <w:jc w:val="both"/>
              <w:rPr>
                <w:rFonts w:cs="Tahoma"/>
                <w:szCs w:val="22"/>
                <w:lang w:val="en-US"/>
              </w:rPr>
            </w:pPr>
            <w:r w:rsidRPr="00D51D3C">
              <w:rPr>
                <w:rFonts w:cs="Tahoma"/>
                <w:szCs w:val="22"/>
                <w:lang w:val="en-US"/>
              </w:rPr>
              <w:t xml:space="preserve">The Contracting authority undertakes to pay the supplied equipment and the performed works </w:t>
            </w:r>
            <w:r w:rsidRPr="000D3EE7">
              <w:rPr>
                <w:rFonts w:cs="Tahoma"/>
                <w:szCs w:val="22"/>
                <w:lang w:val="en-US"/>
              </w:rPr>
              <w:t>as per Contract in succession:</w:t>
            </w:r>
          </w:p>
          <w:p w14:paraId="27F5851F" w14:textId="77777777" w:rsidR="00AC14C6" w:rsidRPr="00D51D3C" w:rsidRDefault="00AC14C6" w:rsidP="00A93EC4">
            <w:pPr>
              <w:jc w:val="both"/>
              <w:rPr>
                <w:rFonts w:cs="Tahoma"/>
                <w:szCs w:val="22"/>
                <w:lang w:val="en-US"/>
              </w:rPr>
            </w:pPr>
            <w:r w:rsidRPr="00D51D3C">
              <w:rPr>
                <w:rFonts w:cs="Tahoma"/>
                <w:szCs w:val="22"/>
                <w:lang w:val="en-US"/>
              </w:rPr>
              <w:t>The contracting authority will pay 1</w:t>
            </w:r>
            <w:r>
              <w:rPr>
                <w:rFonts w:cs="Tahoma"/>
                <w:szCs w:val="22"/>
                <w:lang w:val="en-US"/>
              </w:rPr>
              <w:t>5</w:t>
            </w:r>
            <w:r w:rsidRPr="00D51D3C">
              <w:rPr>
                <w:rFonts w:cs="Tahoma"/>
                <w:szCs w:val="22"/>
                <w:lang w:val="en-US"/>
              </w:rPr>
              <w:t xml:space="preserve">% of the contract value after signing the contract on the basis of an advance invoice received and an original, irrevocable, unconditional bank guarantee (made under the Uniform Rules for Guarantees on Demand (EPGP, revision 2010)) to insure advance payment, payable on the first call, with validity at least </w:t>
            </w:r>
            <w:r>
              <w:rPr>
                <w:rFonts w:cs="Tahoma"/>
                <w:szCs w:val="22"/>
                <w:lang w:val="en-US"/>
              </w:rPr>
              <w:t>6</w:t>
            </w:r>
            <w:r w:rsidRPr="00D51D3C">
              <w:rPr>
                <w:rFonts w:cs="Tahoma"/>
                <w:szCs w:val="22"/>
                <w:lang w:val="en-US"/>
              </w:rPr>
              <w:t>0 days after the intended final acceptance of the subject matter of this contract.</w:t>
            </w:r>
          </w:p>
          <w:p w14:paraId="1100D0C7" w14:textId="77777777" w:rsidR="00AC14C6" w:rsidRPr="00D51D3C" w:rsidRDefault="00AC14C6" w:rsidP="00A93EC4">
            <w:pPr>
              <w:jc w:val="both"/>
              <w:rPr>
                <w:rFonts w:cs="Tahoma"/>
                <w:szCs w:val="22"/>
                <w:lang w:val="en-US"/>
              </w:rPr>
            </w:pPr>
          </w:p>
          <w:p w14:paraId="675625F3" w14:textId="77777777" w:rsidR="00AC14C6" w:rsidRPr="00D83BFB" w:rsidRDefault="00AC14C6" w:rsidP="00A93EC4">
            <w:pPr>
              <w:jc w:val="both"/>
              <w:rPr>
                <w:rFonts w:cs="Tahoma"/>
                <w:szCs w:val="22"/>
                <w:lang w:val="en-US"/>
              </w:rPr>
            </w:pPr>
            <w:r>
              <w:rPr>
                <w:rFonts w:cs="Tahoma"/>
                <w:szCs w:val="22"/>
                <w:lang w:val="en-US"/>
              </w:rPr>
              <w:t>4</w:t>
            </w:r>
            <w:r w:rsidRPr="00D51D3C">
              <w:rPr>
                <w:rFonts w:cs="Tahoma"/>
                <w:szCs w:val="22"/>
                <w:lang w:val="en-US"/>
              </w:rPr>
              <w:t xml:space="preserve">0% of the contract value will be paid by the </w:t>
            </w:r>
            <w:r w:rsidRPr="00D51D3C">
              <w:rPr>
                <w:rFonts w:cs="Tahoma"/>
                <w:szCs w:val="22"/>
                <w:lang w:val="en-US" w:eastAsia="sl-SI"/>
              </w:rPr>
              <w:t>Contracting Authority</w:t>
            </w:r>
            <w:r w:rsidRPr="00D51D3C">
              <w:rPr>
                <w:rFonts w:cs="Tahoma"/>
                <w:szCs w:val="22"/>
                <w:lang w:val="en-US"/>
              </w:rPr>
              <w:t xml:space="preserve"> within 30 days after the delivery of the material in the port of Koper on the basis of an advance invoice received and an original, irrevocable, unconditional bank guarantee (made under the Uniform Rules for Guarantees on Demand (EPGP, revision 2010)) to insure advance  payment in the amount of </w:t>
            </w:r>
            <w:r>
              <w:rPr>
                <w:rFonts w:cs="Tahoma"/>
                <w:szCs w:val="22"/>
                <w:lang w:val="en-US"/>
              </w:rPr>
              <w:t>4</w:t>
            </w:r>
            <w:r w:rsidRPr="00D51D3C">
              <w:rPr>
                <w:rFonts w:cs="Tahoma"/>
                <w:szCs w:val="22"/>
                <w:lang w:val="en-US"/>
              </w:rPr>
              <w:t xml:space="preserve">0% contract value, payable on the first call , with validity  at least </w:t>
            </w:r>
            <w:r>
              <w:rPr>
                <w:rFonts w:cs="Tahoma"/>
                <w:szCs w:val="22"/>
                <w:lang w:val="en-US"/>
              </w:rPr>
              <w:t>6</w:t>
            </w:r>
            <w:r w:rsidRPr="00D51D3C">
              <w:rPr>
                <w:rFonts w:cs="Tahoma"/>
                <w:szCs w:val="22"/>
                <w:lang w:val="en-US"/>
              </w:rPr>
              <w:t>0 days after the intended final acceptance of the subject matter of this contract. In case of delay in taking over the subject matter of the contract, the contractor must extend the validity of both advance bank guarantees until the anticipated date of final acceptance agreed with the buyer (signature of the final acceptance certificate).</w:t>
            </w:r>
          </w:p>
          <w:p w14:paraId="6EFADC4D" w14:textId="77777777" w:rsidR="00AC14C6" w:rsidRPr="00D83BFB" w:rsidRDefault="00AC14C6" w:rsidP="00A93EC4">
            <w:pPr>
              <w:jc w:val="both"/>
              <w:rPr>
                <w:rFonts w:cs="Tahoma"/>
                <w:szCs w:val="22"/>
                <w:lang w:val="en-US"/>
              </w:rPr>
            </w:pPr>
          </w:p>
          <w:p w14:paraId="28E26DEF" w14:textId="77777777" w:rsidR="00AC14C6" w:rsidRPr="00D83BFB" w:rsidRDefault="00AC14C6" w:rsidP="00A93EC4">
            <w:pPr>
              <w:jc w:val="both"/>
              <w:rPr>
                <w:rFonts w:cs="Tahoma"/>
                <w:szCs w:val="22"/>
                <w:lang w:val="en-US"/>
              </w:rPr>
            </w:pPr>
            <w:r w:rsidRPr="00D83BFB">
              <w:rPr>
                <w:rFonts w:cs="Tahoma"/>
                <w:szCs w:val="22"/>
                <w:lang w:val="en-US"/>
              </w:rPr>
              <w:t xml:space="preserve">The Contracting authority will settle the remaining </w:t>
            </w:r>
            <w:r>
              <w:rPr>
                <w:rFonts w:cs="Tahoma"/>
                <w:szCs w:val="22"/>
                <w:lang w:val="en-US"/>
              </w:rPr>
              <w:t>45</w:t>
            </w:r>
            <w:r w:rsidRPr="00D83BFB">
              <w:rPr>
                <w:rFonts w:cs="Tahoma"/>
                <w:szCs w:val="22"/>
                <w:lang w:val="en-US"/>
              </w:rPr>
              <w:t xml:space="preserve">% of the contract value by transferring to the Contractor's bank account within 30 days of the </w:t>
            </w:r>
            <w:r w:rsidRPr="00D83BFB">
              <w:rPr>
                <w:rFonts w:cs="Tahoma"/>
                <w:szCs w:val="22"/>
                <w:lang w:val="en-US"/>
              </w:rPr>
              <w:lastRenderedPageBreak/>
              <w:t>successful completion of the subject of the contract and the invoice received and the Bank Guarantee for the elimination of defects during the warranty period (Warranty Bond).</w:t>
            </w:r>
          </w:p>
          <w:p w14:paraId="11A03C53" w14:textId="77777777" w:rsidR="00AC14C6" w:rsidRPr="00D83BFB" w:rsidRDefault="00AC14C6" w:rsidP="00A93EC4">
            <w:pPr>
              <w:jc w:val="both"/>
              <w:rPr>
                <w:rFonts w:cs="Tahoma"/>
                <w:szCs w:val="22"/>
                <w:lang w:val="en-US"/>
              </w:rPr>
            </w:pPr>
          </w:p>
          <w:p w14:paraId="4B36EF1A" w14:textId="77777777" w:rsidR="00AC14C6" w:rsidRPr="00D83BFB" w:rsidRDefault="00AC14C6" w:rsidP="00A93EC4">
            <w:pPr>
              <w:rPr>
                <w:rFonts w:cs="Tahoma"/>
                <w:szCs w:val="22"/>
                <w:lang w:val="en-US"/>
              </w:rPr>
            </w:pPr>
          </w:p>
          <w:p w14:paraId="157FA611" w14:textId="77777777" w:rsidR="00AC14C6" w:rsidRDefault="00AC14C6" w:rsidP="00A93EC4">
            <w:pPr>
              <w:jc w:val="both"/>
              <w:rPr>
                <w:rFonts w:cs="Tahoma"/>
                <w:szCs w:val="22"/>
                <w:lang w:val="en-US"/>
              </w:rPr>
            </w:pPr>
          </w:p>
          <w:p w14:paraId="5D12AA0C" w14:textId="77777777" w:rsidR="00AC14C6" w:rsidRPr="00D83BFB" w:rsidRDefault="00AC14C6" w:rsidP="00A93EC4">
            <w:pPr>
              <w:jc w:val="both"/>
              <w:rPr>
                <w:rFonts w:cs="Tahoma"/>
                <w:szCs w:val="22"/>
                <w:lang w:val="en-US"/>
              </w:rPr>
            </w:pPr>
            <w:r w:rsidRPr="00D83BFB">
              <w:rPr>
                <w:rFonts w:cs="Tahoma"/>
                <w:szCs w:val="22"/>
                <w:lang w:val="en-US"/>
              </w:rPr>
              <w:t>The prerequisite for the issuance of final invoice is the Final Acceptance Certificate duly approved and signed by both Parties hereto, and an unconditional Bank Guarantee for the Elimination of Defects during the Defects Liability Period duly submitted to the Contracting Authority (Warranty Bond).</w:t>
            </w:r>
          </w:p>
        </w:tc>
      </w:tr>
      <w:tr w:rsidR="00AC14C6" w:rsidRPr="00BF10DC" w14:paraId="68E156F6" w14:textId="77777777" w:rsidTr="00A93EC4">
        <w:tc>
          <w:tcPr>
            <w:tcW w:w="4361" w:type="dxa"/>
            <w:gridSpan w:val="2"/>
            <w:shd w:val="clear" w:color="auto" w:fill="auto"/>
          </w:tcPr>
          <w:p w14:paraId="50D1D48E" w14:textId="77777777" w:rsidR="00AC14C6" w:rsidRPr="00BF10DC" w:rsidRDefault="00AC14C6" w:rsidP="00A93EC4">
            <w:pPr>
              <w:spacing w:before="240" w:after="240"/>
              <w:jc w:val="center"/>
              <w:rPr>
                <w:rFonts w:cs="Tahoma"/>
                <w:szCs w:val="22"/>
              </w:rPr>
            </w:pPr>
            <w:r w:rsidRPr="00BF10DC">
              <w:rPr>
                <w:rFonts w:cs="Tahoma"/>
                <w:szCs w:val="22"/>
              </w:rPr>
              <w:lastRenderedPageBreak/>
              <w:t>10. člen</w:t>
            </w:r>
          </w:p>
          <w:p w14:paraId="1CD434B6" w14:textId="77777777" w:rsidR="00AC14C6" w:rsidRPr="00BF10DC" w:rsidRDefault="00AC14C6" w:rsidP="00A93EC4">
            <w:pPr>
              <w:jc w:val="both"/>
              <w:rPr>
                <w:rFonts w:cs="Tahoma"/>
                <w:szCs w:val="22"/>
              </w:rPr>
            </w:pPr>
            <w:r w:rsidRPr="00BF10DC">
              <w:rPr>
                <w:rFonts w:cs="Tahoma"/>
                <w:color w:val="000000"/>
                <w:szCs w:val="22"/>
              </w:rPr>
              <w:t>Osnova za dokončno plačilo pogodbenih obveznosti je končni račun, ki temelji na podpisanem prevzemnem zapisniku po tej pogodbi.</w:t>
            </w:r>
          </w:p>
        </w:tc>
        <w:tc>
          <w:tcPr>
            <w:tcW w:w="4990" w:type="dxa"/>
            <w:gridSpan w:val="3"/>
            <w:shd w:val="clear" w:color="auto" w:fill="auto"/>
          </w:tcPr>
          <w:p w14:paraId="13F6FDE4" w14:textId="77777777" w:rsidR="00AC14C6" w:rsidRPr="00BF10DC" w:rsidRDefault="00AC14C6" w:rsidP="00A93EC4">
            <w:pPr>
              <w:spacing w:before="240" w:after="240"/>
              <w:jc w:val="center"/>
              <w:rPr>
                <w:rFonts w:cs="Tahoma"/>
                <w:szCs w:val="22"/>
                <w:lang w:val="en-GB"/>
              </w:rPr>
            </w:pPr>
            <w:r w:rsidRPr="00BF10DC">
              <w:rPr>
                <w:rFonts w:cs="Tahoma"/>
                <w:szCs w:val="22"/>
                <w:lang w:val="en-GB"/>
              </w:rPr>
              <w:t>Article 10</w:t>
            </w:r>
          </w:p>
          <w:p w14:paraId="0576CA28" w14:textId="77777777" w:rsidR="00AC14C6" w:rsidRPr="00BF10DC" w:rsidRDefault="00AC14C6" w:rsidP="00A93EC4">
            <w:pPr>
              <w:jc w:val="both"/>
              <w:rPr>
                <w:rFonts w:cs="Tahoma"/>
                <w:color w:val="000000"/>
                <w:szCs w:val="22"/>
                <w:lang w:val="en-GB"/>
              </w:rPr>
            </w:pPr>
            <w:r w:rsidRPr="00BF10DC">
              <w:rPr>
                <w:rFonts w:cs="Tahoma"/>
                <w:noProof/>
                <w:color w:val="000000"/>
                <w:szCs w:val="22"/>
                <w:lang w:val="en-GB"/>
              </w:rPr>
              <w:t>The basis for the final payment of the contractual obligations is the final invoice, which is based on the signed acceptance record from this Contract.</w:t>
            </w:r>
          </w:p>
          <w:p w14:paraId="39360818" w14:textId="77777777" w:rsidR="00AC14C6" w:rsidRPr="00BF10DC" w:rsidRDefault="00AC14C6" w:rsidP="00A93EC4">
            <w:pPr>
              <w:jc w:val="both"/>
              <w:rPr>
                <w:rFonts w:cs="Tahoma"/>
                <w:szCs w:val="22"/>
                <w:lang w:val="en-GB"/>
              </w:rPr>
            </w:pPr>
          </w:p>
        </w:tc>
      </w:tr>
      <w:tr w:rsidR="00AC14C6" w:rsidRPr="00BF10DC" w14:paraId="3D8343E2" w14:textId="77777777" w:rsidTr="00A93EC4">
        <w:tc>
          <w:tcPr>
            <w:tcW w:w="4361" w:type="dxa"/>
            <w:gridSpan w:val="2"/>
            <w:shd w:val="clear" w:color="auto" w:fill="auto"/>
          </w:tcPr>
          <w:p w14:paraId="27D1F7D5" w14:textId="77777777" w:rsidR="00AC14C6" w:rsidRPr="00BF10DC" w:rsidRDefault="00AC14C6" w:rsidP="00A93EC4">
            <w:pPr>
              <w:spacing w:before="240" w:after="240"/>
              <w:jc w:val="center"/>
              <w:rPr>
                <w:rFonts w:cs="Tahoma"/>
                <w:szCs w:val="22"/>
              </w:rPr>
            </w:pPr>
            <w:r w:rsidRPr="00BF10DC">
              <w:rPr>
                <w:rFonts w:cs="Tahoma"/>
                <w:szCs w:val="22"/>
              </w:rPr>
              <w:t>11. člen</w:t>
            </w:r>
          </w:p>
          <w:p w14:paraId="3D1D5F66" w14:textId="77777777" w:rsidR="00AC14C6" w:rsidRPr="00BF10DC" w:rsidRDefault="00AC14C6" w:rsidP="00A93EC4">
            <w:pPr>
              <w:jc w:val="both"/>
              <w:rPr>
                <w:rFonts w:cs="Tahoma"/>
                <w:szCs w:val="22"/>
              </w:rPr>
            </w:pPr>
            <w:r w:rsidRPr="00BF10DC">
              <w:rPr>
                <w:rFonts w:cs="Tahoma"/>
                <w:szCs w:val="22"/>
              </w:rPr>
              <w:t>Naročnik pooblašča za svojega predstavnika g. ___________</w:t>
            </w:r>
            <w:r>
              <w:rPr>
                <w:rFonts w:cs="Tahoma"/>
                <w:szCs w:val="22"/>
              </w:rPr>
              <w:t>__________</w:t>
            </w:r>
            <w:r w:rsidRPr="00BF10DC">
              <w:rPr>
                <w:rFonts w:cs="Tahoma"/>
                <w:szCs w:val="22"/>
              </w:rPr>
              <w:t>, izvajalca pa bo zastopal g.</w:t>
            </w:r>
            <w:r>
              <w:rPr>
                <w:rFonts w:cs="Tahoma"/>
                <w:szCs w:val="22"/>
              </w:rPr>
              <w:t>/ga.</w:t>
            </w:r>
            <w:r w:rsidRPr="00BF10DC">
              <w:rPr>
                <w:rFonts w:cs="Tahoma"/>
                <w:szCs w:val="22"/>
              </w:rPr>
              <w:t xml:space="preserve"> _______________</w:t>
            </w:r>
            <w:r>
              <w:rPr>
                <w:rFonts w:cs="Tahoma"/>
                <w:szCs w:val="22"/>
              </w:rPr>
              <w:t>__________</w:t>
            </w:r>
            <w:r w:rsidRPr="00BF10DC">
              <w:rPr>
                <w:rFonts w:cs="Tahoma"/>
                <w:szCs w:val="22"/>
              </w:rPr>
              <w:t>.</w:t>
            </w:r>
          </w:p>
        </w:tc>
        <w:tc>
          <w:tcPr>
            <w:tcW w:w="4990" w:type="dxa"/>
            <w:gridSpan w:val="3"/>
            <w:shd w:val="clear" w:color="auto" w:fill="auto"/>
          </w:tcPr>
          <w:p w14:paraId="2AE1AEA9" w14:textId="77777777" w:rsidR="00AC14C6" w:rsidRPr="00BF10DC" w:rsidRDefault="00AC14C6" w:rsidP="00A93EC4">
            <w:pPr>
              <w:spacing w:before="240" w:after="240"/>
              <w:jc w:val="center"/>
              <w:rPr>
                <w:rFonts w:cs="Tahoma"/>
                <w:szCs w:val="22"/>
                <w:lang w:val="en-GB"/>
              </w:rPr>
            </w:pPr>
            <w:r w:rsidRPr="00BF10DC">
              <w:rPr>
                <w:rFonts w:cs="Tahoma"/>
                <w:szCs w:val="22"/>
                <w:lang w:val="en-GB"/>
              </w:rPr>
              <w:t>Article 11</w:t>
            </w:r>
          </w:p>
          <w:p w14:paraId="2EF664BC" w14:textId="77777777" w:rsidR="00AC14C6" w:rsidRPr="00BF10DC" w:rsidRDefault="00AC14C6" w:rsidP="00A93EC4">
            <w:pPr>
              <w:jc w:val="both"/>
              <w:rPr>
                <w:rFonts w:cs="Tahoma"/>
                <w:szCs w:val="22"/>
              </w:rPr>
            </w:pPr>
            <w:r w:rsidRPr="00BF10DC">
              <w:rPr>
                <w:rFonts w:cs="Tahoma"/>
                <w:szCs w:val="22"/>
                <w:lang w:val="en-GB"/>
              </w:rPr>
              <w:t>The Contracting Authority authorizes Mr</w:t>
            </w:r>
            <w:r>
              <w:rPr>
                <w:rFonts w:cs="Tahoma"/>
                <w:szCs w:val="22"/>
                <w:lang w:val="en-GB"/>
              </w:rPr>
              <w:t>.</w:t>
            </w:r>
            <w:r w:rsidRPr="00BF10DC">
              <w:rPr>
                <w:rFonts w:cs="Tahoma"/>
                <w:szCs w:val="22"/>
                <w:lang w:val="en-GB"/>
              </w:rPr>
              <w:t xml:space="preserve"> ____________ to act as its Representative, and the Contractor will be represented by Mr.</w:t>
            </w:r>
            <w:r>
              <w:rPr>
                <w:rFonts w:cs="Tahoma"/>
                <w:szCs w:val="22"/>
                <w:lang w:val="en-GB"/>
              </w:rPr>
              <w:t>/Mrs.</w:t>
            </w:r>
            <w:r w:rsidRPr="00BF10DC">
              <w:rPr>
                <w:rFonts w:cs="Tahoma"/>
                <w:szCs w:val="22"/>
                <w:lang w:val="en-GB"/>
              </w:rPr>
              <w:t xml:space="preserve"> ____________________________.</w:t>
            </w:r>
          </w:p>
        </w:tc>
      </w:tr>
      <w:tr w:rsidR="00AC14C6" w:rsidRPr="00BF10DC" w14:paraId="1E3C3002" w14:textId="77777777" w:rsidTr="00A93EC4">
        <w:tc>
          <w:tcPr>
            <w:tcW w:w="4361" w:type="dxa"/>
            <w:gridSpan w:val="2"/>
            <w:shd w:val="clear" w:color="auto" w:fill="auto"/>
          </w:tcPr>
          <w:p w14:paraId="6FD008CB" w14:textId="77777777" w:rsidR="00AC14C6" w:rsidRPr="00BF10DC" w:rsidRDefault="00AC14C6" w:rsidP="00A93EC4">
            <w:pPr>
              <w:spacing w:before="240" w:after="240"/>
              <w:jc w:val="center"/>
              <w:rPr>
                <w:rFonts w:cs="Tahoma"/>
                <w:szCs w:val="22"/>
              </w:rPr>
            </w:pPr>
            <w:r w:rsidRPr="00BF10DC">
              <w:rPr>
                <w:rFonts w:cs="Tahoma"/>
                <w:szCs w:val="22"/>
              </w:rPr>
              <w:t>12. člen</w:t>
            </w:r>
          </w:p>
          <w:p w14:paraId="1AEE4FD4" w14:textId="77777777" w:rsidR="00AC14C6" w:rsidRDefault="00AC14C6" w:rsidP="00A93EC4">
            <w:pPr>
              <w:jc w:val="both"/>
              <w:rPr>
                <w:rFonts w:cs="Tahoma"/>
                <w:szCs w:val="22"/>
              </w:rPr>
            </w:pPr>
            <w:r w:rsidRPr="00BF10DC">
              <w:rPr>
                <w:rFonts w:cs="Tahoma"/>
                <w:szCs w:val="22"/>
              </w:rPr>
              <w:t>Prevzem del se izvede s podpisom prevzemnega zapisnika.</w:t>
            </w:r>
          </w:p>
          <w:p w14:paraId="43794A10" w14:textId="77777777" w:rsidR="00AC14C6" w:rsidRPr="00BF10DC" w:rsidRDefault="00AC14C6" w:rsidP="00A93EC4">
            <w:pPr>
              <w:jc w:val="both"/>
              <w:rPr>
                <w:rFonts w:cs="Tahoma"/>
                <w:szCs w:val="22"/>
              </w:rPr>
            </w:pPr>
          </w:p>
          <w:p w14:paraId="1F1B1DAF" w14:textId="77777777" w:rsidR="00AC14C6" w:rsidRDefault="00AC14C6" w:rsidP="00A93EC4">
            <w:pPr>
              <w:overflowPunct w:val="0"/>
              <w:autoSpaceDE w:val="0"/>
              <w:autoSpaceDN w:val="0"/>
              <w:adjustRightInd w:val="0"/>
              <w:spacing w:before="120"/>
              <w:jc w:val="both"/>
              <w:textAlignment w:val="baseline"/>
              <w:rPr>
                <w:rFonts w:cs="Tahoma"/>
                <w:szCs w:val="22"/>
              </w:rPr>
            </w:pPr>
            <w:r w:rsidRPr="00BF10DC">
              <w:rPr>
                <w:rFonts w:cs="Tahoma"/>
                <w:szCs w:val="22"/>
              </w:rPr>
              <w:t xml:space="preserve">Obvezni element v prevzemnem postopku je potrdilo pooblaščenega prevzemnika odpadkov, da ima izvajalec iz naslova te pogodbe, poravnane vse obveznosti. </w:t>
            </w:r>
          </w:p>
          <w:p w14:paraId="6E4E7C31" w14:textId="77777777" w:rsidR="00AC14C6" w:rsidRPr="00BF10DC" w:rsidRDefault="00AC14C6" w:rsidP="00A93EC4">
            <w:pPr>
              <w:overflowPunct w:val="0"/>
              <w:autoSpaceDE w:val="0"/>
              <w:autoSpaceDN w:val="0"/>
              <w:adjustRightInd w:val="0"/>
              <w:spacing w:before="120"/>
              <w:jc w:val="both"/>
              <w:textAlignment w:val="baseline"/>
              <w:rPr>
                <w:rFonts w:cs="Tahoma"/>
                <w:szCs w:val="22"/>
              </w:rPr>
            </w:pPr>
          </w:p>
          <w:p w14:paraId="53FF57CA" w14:textId="77777777" w:rsidR="00AC14C6" w:rsidRPr="00BF10DC" w:rsidRDefault="00AC14C6" w:rsidP="00A93EC4">
            <w:pPr>
              <w:spacing w:before="120"/>
              <w:jc w:val="both"/>
              <w:rPr>
                <w:rFonts w:cs="Tahoma"/>
                <w:szCs w:val="22"/>
              </w:rPr>
            </w:pPr>
            <w:r w:rsidRPr="00BF10DC">
              <w:rPr>
                <w:rFonts w:cs="Tahoma"/>
                <w:szCs w:val="22"/>
              </w:rPr>
              <w:t>V primeru, da se ob prevzemu ugotovi, da opravljena dela niso v skladu z določili te pogodbe, lahko določi naročnik izvajalcu primeren rok za realizacijo pogodbenih obveznosti v skladu z določili te pogodbe.</w:t>
            </w:r>
          </w:p>
          <w:p w14:paraId="05D7C11E" w14:textId="77777777" w:rsidR="00AC14C6" w:rsidRPr="00BF10DC" w:rsidRDefault="00AC14C6" w:rsidP="00A93EC4">
            <w:pPr>
              <w:spacing w:before="120"/>
              <w:jc w:val="both"/>
              <w:rPr>
                <w:rFonts w:cs="Tahoma"/>
                <w:szCs w:val="22"/>
              </w:rPr>
            </w:pPr>
            <w:r w:rsidRPr="00BF10DC">
              <w:rPr>
                <w:rFonts w:cs="Tahoma"/>
                <w:szCs w:val="22"/>
              </w:rPr>
              <w:t>V kolikor izvajalec v roku iz prejšnjega odstavka ne realizira pomanjkljivo opravljenih pogodbenih obveznosti, jih lahko realizira naročnik oz. tretja oseba na stroške izvajalca.</w:t>
            </w:r>
          </w:p>
        </w:tc>
        <w:tc>
          <w:tcPr>
            <w:tcW w:w="4990" w:type="dxa"/>
            <w:gridSpan w:val="3"/>
            <w:shd w:val="clear" w:color="auto" w:fill="auto"/>
          </w:tcPr>
          <w:p w14:paraId="4118627B" w14:textId="77777777" w:rsidR="00AC14C6" w:rsidRPr="00BF10DC" w:rsidRDefault="00AC14C6" w:rsidP="00A93EC4">
            <w:pPr>
              <w:spacing w:before="240" w:after="240"/>
              <w:jc w:val="center"/>
              <w:rPr>
                <w:rFonts w:cs="Tahoma"/>
                <w:szCs w:val="22"/>
                <w:lang w:val="en-GB"/>
              </w:rPr>
            </w:pPr>
            <w:r w:rsidRPr="00BF10DC">
              <w:rPr>
                <w:rFonts w:cs="Tahoma"/>
                <w:szCs w:val="22"/>
                <w:lang w:val="en-GB"/>
              </w:rPr>
              <w:t>Article 12</w:t>
            </w:r>
          </w:p>
          <w:p w14:paraId="5F86E691" w14:textId="77777777" w:rsidR="00AC14C6" w:rsidRPr="00BF10DC" w:rsidRDefault="00AC14C6" w:rsidP="00A93EC4">
            <w:pPr>
              <w:jc w:val="both"/>
              <w:rPr>
                <w:rFonts w:cs="Tahoma"/>
                <w:szCs w:val="22"/>
                <w:lang w:val="en-GB"/>
              </w:rPr>
            </w:pPr>
            <w:r w:rsidRPr="00BF10DC">
              <w:rPr>
                <w:rFonts w:cs="Tahoma"/>
                <w:szCs w:val="22"/>
                <w:lang w:val="en-GB"/>
              </w:rPr>
              <w:t>The delivery and acceptance of works shall be made by way of signing the Final Acceptance Certificate.</w:t>
            </w:r>
          </w:p>
          <w:p w14:paraId="5548395E" w14:textId="77777777" w:rsidR="00AC14C6" w:rsidRPr="00BF10DC" w:rsidRDefault="00AC14C6" w:rsidP="00A93EC4">
            <w:pPr>
              <w:overflowPunct w:val="0"/>
              <w:autoSpaceDE w:val="0"/>
              <w:autoSpaceDN w:val="0"/>
              <w:adjustRightInd w:val="0"/>
              <w:spacing w:before="120"/>
              <w:jc w:val="both"/>
              <w:textAlignment w:val="baseline"/>
              <w:rPr>
                <w:rFonts w:cs="Tahoma"/>
                <w:szCs w:val="22"/>
                <w:lang w:val="en-GB"/>
              </w:rPr>
            </w:pPr>
            <w:r w:rsidRPr="00BF10DC">
              <w:rPr>
                <w:rFonts w:cs="Tahoma"/>
                <w:szCs w:val="22"/>
                <w:lang w:val="en-GB"/>
              </w:rPr>
              <w:t xml:space="preserve">An obligatory element in the delivery and acceptance procedure is the receipt issued by the authorised waste collector/disposer certifying that the Contractor has settled all its liabilities under the Contract.   </w:t>
            </w:r>
          </w:p>
          <w:p w14:paraId="4ECDAC2E" w14:textId="77777777" w:rsidR="00AC14C6" w:rsidRPr="00BF10DC" w:rsidRDefault="00AC14C6" w:rsidP="00A93EC4">
            <w:pPr>
              <w:spacing w:before="120"/>
              <w:jc w:val="both"/>
              <w:rPr>
                <w:rFonts w:cs="Tahoma"/>
                <w:szCs w:val="22"/>
                <w:lang w:val="en-GB"/>
              </w:rPr>
            </w:pPr>
            <w:r w:rsidRPr="00BF10DC">
              <w:rPr>
                <w:rFonts w:cs="Tahoma"/>
                <w:szCs w:val="22"/>
                <w:lang w:val="en-GB"/>
              </w:rPr>
              <w:t>If in the acceptance process ascertains that the work performed is non-compliant with this contractual</w:t>
            </w:r>
            <w:r w:rsidRPr="00BF10DC">
              <w:t xml:space="preserve"> </w:t>
            </w:r>
            <w:r w:rsidRPr="00BF10DC">
              <w:rPr>
                <w:rFonts w:cs="Tahoma"/>
                <w:szCs w:val="22"/>
                <w:lang w:val="en-GB"/>
              </w:rPr>
              <w:t>requirements, the Contracting authority may impose an adequate additional term/deadline for the Contractor to fulfil its contractual obligations hereunder.</w:t>
            </w:r>
          </w:p>
          <w:p w14:paraId="4353432B" w14:textId="77777777" w:rsidR="00AC14C6" w:rsidRPr="00BF10DC" w:rsidRDefault="00AC14C6" w:rsidP="00A93EC4">
            <w:pPr>
              <w:spacing w:before="120"/>
              <w:jc w:val="both"/>
              <w:rPr>
                <w:rFonts w:cs="Tahoma"/>
                <w:szCs w:val="22"/>
              </w:rPr>
            </w:pPr>
            <w:r w:rsidRPr="00BF10DC">
              <w:rPr>
                <w:rFonts w:cs="Tahoma"/>
                <w:szCs w:val="22"/>
                <w:lang w:val="en-GB"/>
              </w:rPr>
              <w:t xml:space="preserve">Should the Contractor fails to fulfil the </w:t>
            </w:r>
            <w:r w:rsidRPr="00BF10DC">
              <w:rPr>
                <w:rFonts w:cs="Tahoma"/>
                <w:szCs w:val="22"/>
                <w:lang w:val="en"/>
              </w:rPr>
              <w:t xml:space="preserve">identified </w:t>
            </w:r>
            <w:r w:rsidRPr="00BF10DC">
              <w:rPr>
                <w:rFonts w:cs="Tahoma"/>
                <w:szCs w:val="22"/>
                <w:lang w:val="en-GB"/>
              </w:rPr>
              <w:t>deficiencies within the term set in the previous paragraph, the Contracting authority may perform the work alone or employ a third party to do that, at the expense of the Contractor.</w:t>
            </w:r>
          </w:p>
          <w:p w14:paraId="6C449605" w14:textId="77777777" w:rsidR="00AC14C6" w:rsidRPr="00BF10DC" w:rsidRDefault="00AC14C6" w:rsidP="00A93EC4">
            <w:pPr>
              <w:rPr>
                <w:rFonts w:cs="Tahoma"/>
                <w:szCs w:val="22"/>
              </w:rPr>
            </w:pPr>
          </w:p>
        </w:tc>
      </w:tr>
      <w:tr w:rsidR="00AC14C6" w:rsidRPr="00BF10DC" w14:paraId="67145E10" w14:textId="77777777" w:rsidTr="00A93EC4">
        <w:tc>
          <w:tcPr>
            <w:tcW w:w="4361" w:type="dxa"/>
            <w:gridSpan w:val="2"/>
            <w:shd w:val="clear" w:color="auto" w:fill="auto"/>
          </w:tcPr>
          <w:p w14:paraId="060A8FAD" w14:textId="77777777" w:rsidR="00AC14C6" w:rsidRPr="00BF10DC" w:rsidRDefault="00AC14C6" w:rsidP="00A93EC4">
            <w:pPr>
              <w:spacing w:before="240" w:after="240"/>
              <w:jc w:val="center"/>
              <w:rPr>
                <w:rFonts w:cs="Tahoma"/>
                <w:szCs w:val="22"/>
              </w:rPr>
            </w:pPr>
            <w:r w:rsidRPr="00BF10DC">
              <w:rPr>
                <w:rFonts w:cs="Tahoma"/>
                <w:szCs w:val="22"/>
              </w:rPr>
              <w:lastRenderedPageBreak/>
              <w:t>13. člen</w:t>
            </w:r>
          </w:p>
          <w:p w14:paraId="5E36963E" w14:textId="77777777" w:rsidR="00AC14C6" w:rsidRPr="00BF10DC" w:rsidRDefault="00AC14C6" w:rsidP="00A93EC4">
            <w:pPr>
              <w:jc w:val="both"/>
              <w:rPr>
                <w:rFonts w:cs="Tahoma"/>
                <w:szCs w:val="22"/>
              </w:rPr>
            </w:pPr>
            <w:r w:rsidRPr="00BF10DC">
              <w:rPr>
                <w:rFonts w:cs="Tahoma"/>
                <w:szCs w:val="22"/>
              </w:rPr>
              <w:t>Za kvaliteto in solidnost del, ki jih opravi izvajalec sam ali jih za izvajalca opravijo tretje osebe kot podizvajalci, ki jih izbere izvajalec v zvezi z deli na podlagi te pogodbe, jamči izvajalec.</w:t>
            </w:r>
          </w:p>
          <w:p w14:paraId="6F2EC3C7" w14:textId="77777777" w:rsidR="00AC14C6" w:rsidRPr="00BF10DC" w:rsidRDefault="00AC14C6" w:rsidP="00A93EC4">
            <w:pPr>
              <w:spacing w:before="120"/>
              <w:jc w:val="both"/>
              <w:rPr>
                <w:rFonts w:cs="Tahoma"/>
                <w:szCs w:val="22"/>
              </w:rPr>
            </w:pPr>
            <w:r w:rsidRPr="00BF10DC">
              <w:rPr>
                <w:rFonts w:cs="Tahoma"/>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tc>
        <w:tc>
          <w:tcPr>
            <w:tcW w:w="4990" w:type="dxa"/>
            <w:gridSpan w:val="3"/>
            <w:shd w:val="clear" w:color="auto" w:fill="auto"/>
          </w:tcPr>
          <w:p w14:paraId="7019A1C6" w14:textId="77777777" w:rsidR="00AC14C6" w:rsidRPr="00BF10DC" w:rsidRDefault="00AC14C6" w:rsidP="00A93EC4">
            <w:pPr>
              <w:spacing w:before="240" w:after="240"/>
              <w:jc w:val="center"/>
              <w:rPr>
                <w:rFonts w:cs="Tahoma"/>
                <w:szCs w:val="22"/>
                <w:lang w:val="en-GB"/>
              </w:rPr>
            </w:pPr>
            <w:r w:rsidRPr="00BF10DC">
              <w:rPr>
                <w:rFonts w:cs="Tahoma"/>
                <w:szCs w:val="22"/>
                <w:lang w:val="en-GB"/>
              </w:rPr>
              <w:t>Article 13</w:t>
            </w:r>
          </w:p>
          <w:p w14:paraId="22602C22" w14:textId="77777777" w:rsidR="00AC14C6" w:rsidRPr="00BF10DC" w:rsidRDefault="00AC14C6" w:rsidP="00A93EC4">
            <w:pPr>
              <w:jc w:val="both"/>
              <w:rPr>
                <w:rFonts w:cs="Tahoma"/>
                <w:szCs w:val="22"/>
                <w:lang w:val="en-GB"/>
              </w:rPr>
            </w:pPr>
            <w:r w:rsidRPr="00BF10DC">
              <w:rPr>
                <w:rFonts w:cs="Tahoma"/>
                <w:szCs w:val="22"/>
                <w:lang w:val="en-GB"/>
              </w:rPr>
              <w:t>The Contractor shall be held liable for the quality of work done by the Contractor alone or by engaging third parties as its subcontractors, who have been appointed by the Contractor for the work hereunder.</w:t>
            </w:r>
          </w:p>
          <w:p w14:paraId="5E89C9EC" w14:textId="77777777" w:rsidR="00AC14C6" w:rsidRPr="00BF10DC" w:rsidRDefault="00AC14C6" w:rsidP="00A93EC4">
            <w:pPr>
              <w:spacing w:before="120"/>
              <w:jc w:val="both"/>
              <w:rPr>
                <w:rFonts w:cs="Tahoma"/>
                <w:szCs w:val="22"/>
              </w:rPr>
            </w:pPr>
            <w:r w:rsidRPr="00BF10DC">
              <w:rPr>
                <w:rFonts w:cs="Tahoma"/>
                <w:szCs w:val="22"/>
                <w:lang w:val="en-GB"/>
              </w:rPr>
              <w:t xml:space="preserve">The Contractor shall inform the Contracting authority forthwith of the subcontractors engaged. Should the Contractor fail to report the names of its current or future subcontractors, it shall be liable to the Contracting Authority for any cost and damage incurred therefrom, unless the Contractor was unable to be aware of a particular subcontractor for justified and cogent reasons. The cost and damage resulting therefrom may be deducted from the Contract Price and the Contracting Authority may offset its obligation to the Principal Contractor. </w:t>
            </w:r>
          </w:p>
        </w:tc>
      </w:tr>
      <w:tr w:rsidR="00AC14C6" w:rsidRPr="00BF10DC" w14:paraId="1F8BDC09" w14:textId="77777777" w:rsidTr="00A93EC4">
        <w:tc>
          <w:tcPr>
            <w:tcW w:w="4361" w:type="dxa"/>
            <w:gridSpan w:val="2"/>
            <w:shd w:val="clear" w:color="auto" w:fill="auto"/>
          </w:tcPr>
          <w:p w14:paraId="13698B45" w14:textId="77777777" w:rsidR="00AC14C6" w:rsidRPr="00BF10DC" w:rsidRDefault="00AC14C6" w:rsidP="00A93EC4">
            <w:pPr>
              <w:spacing w:before="240" w:after="240"/>
              <w:jc w:val="center"/>
              <w:rPr>
                <w:rFonts w:cs="Tahoma"/>
                <w:szCs w:val="22"/>
              </w:rPr>
            </w:pPr>
            <w:r w:rsidRPr="00BF10DC">
              <w:rPr>
                <w:rFonts w:cs="Tahoma"/>
                <w:szCs w:val="22"/>
              </w:rPr>
              <w:t>14. člen</w:t>
            </w:r>
          </w:p>
          <w:p w14:paraId="5310886B" w14:textId="77777777" w:rsidR="00AC14C6" w:rsidRPr="00BF10DC" w:rsidRDefault="00AC14C6" w:rsidP="00A93EC4">
            <w:pPr>
              <w:autoSpaceDE w:val="0"/>
              <w:autoSpaceDN w:val="0"/>
              <w:adjustRightInd w:val="0"/>
              <w:jc w:val="both"/>
              <w:rPr>
                <w:rFonts w:eastAsia="Calibri" w:cs="Tahoma"/>
                <w:color w:val="000000"/>
                <w:szCs w:val="22"/>
              </w:rPr>
            </w:pPr>
            <w:r w:rsidRPr="00BF10DC">
              <w:rPr>
                <w:rFonts w:eastAsia="Calibri" w:cs="Tahoma"/>
                <w:color w:val="000000"/>
                <w:szCs w:val="22"/>
              </w:rPr>
              <w:t xml:space="preserve">Pogodbeni stranki s to pogodbo določata tudi pogodbeno kazen, in sicer za sledeče primere: (1) za zamudo, (2) za zamudo v širšem smislu, ki nastane zaradi napak (nepravilne izpolnitve) ter (3) za neizpolnitev. </w:t>
            </w:r>
          </w:p>
          <w:p w14:paraId="3C4E4D1C" w14:textId="77777777" w:rsidR="00AC14C6" w:rsidRPr="00BF10DC" w:rsidRDefault="00AC14C6" w:rsidP="00A93EC4">
            <w:pPr>
              <w:autoSpaceDE w:val="0"/>
              <w:autoSpaceDN w:val="0"/>
              <w:adjustRightInd w:val="0"/>
              <w:jc w:val="both"/>
              <w:rPr>
                <w:rFonts w:cs="Tahoma"/>
                <w:szCs w:val="22"/>
              </w:rPr>
            </w:pPr>
            <w:r w:rsidRPr="00BF10DC">
              <w:rPr>
                <w:rFonts w:cs="Tahoma"/>
                <w:szCs w:val="22"/>
              </w:rPr>
              <w:t>Če izvajalec ne izpolni pogodbenih obveznosti iz kakršnega koli drugega razloga razen višje sile, dolguje naročniku 1 % (en procent) pogodbene cene za vsak začeti teden zamude (pogodbena kazen za zamudo).</w:t>
            </w:r>
            <w:r w:rsidRPr="00BF10DC">
              <w:rPr>
                <w:rStyle w:val="tlid-translation"/>
                <w:rFonts w:cs="Tahoma"/>
                <w:szCs w:val="22"/>
              </w:rPr>
              <w:t xml:space="preserve"> </w:t>
            </w:r>
            <w:r w:rsidRPr="00BF10DC">
              <w:rPr>
                <w:rFonts w:cs="Tahoma"/>
                <w:szCs w:val="22"/>
              </w:rPr>
              <w:t>Plačilo pogodbene kazni za zamujeno plačilo ne sme presegati 10 % pogodbene vrednosti.</w:t>
            </w:r>
            <w:r w:rsidRPr="00BF10DC">
              <w:rPr>
                <w:rStyle w:val="tlid-translation"/>
                <w:rFonts w:cs="Tahoma"/>
                <w:szCs w:val="22"/>
              </w:rPr>
              <w:t xml:space="preserve"> </w:t>
            </w:r>
            <w:r w:rsidRPr="00BF10DC">
              <w:rPr>
                <w:rFonts w:cs="Tahoma"/>
                <w:szCs w:val="22"/>
              </w:rPr>
              <w:t>Pravica do pogodbene kazni za zamudo nastane na podlagi pogodbe in dejstva zamude, in naročnik ni dolžan ponovno podati pridržka svoje pravice.</w:t>
            </w:r>
            <w:r w:rsidRPr="00BF10DC">
              <w:rPr>
                <w:rStyle w:val="tlid-translation"/>
                <w:rFonts w:cs="Tahoma"/>
                <w:szCs w:val="22"/>
              </w:rPr>
              <w:t xml:space="preserve"> </w:t>
            </w:r>
            <w:r w:rsidRPr="00BF10DC">
              <w:rPr>
                <w:rFonts w:cs="Tahoma"/>
                <w:szCs w:val="22"/>
              </w:rPr>
              <w:t>Naročnik lahko zatorej uveljavlja pogodbeno kazen za zamudo tudi, če si ni izrecno pridržal pravice do pogodbene kazni, ko je od izvajalca sprejel zamujeno izpolnitev.</w:t>
            </w:r>
            <w:r w:rsidRPr="00BF10DC">
              <w:rPr>
                <w:rStyle w:val="tlid-translation"/>
                <w:rFonts w:cs="Tahoma"/>
                <w:szCs w:val="22"/>
              </w:rPr>
              <w:t xml:space="preserve"> </w:t>
            </w:r>
            <w:r w:rsidRPr="00BF10DC">
              <w:rPr>
                <w:rFonts w:cs="Tahoma"/>
                <w:szCs w:val="22"/>
              </w:rPr>
              <w:t xml:space="preserve">Kot dan izpolnitve pogodbenih obveznosti za namene te določbe se šteje dan, ko je bil izdelan zapisnik dogovora z dejstvom izpolnitve obveznosti (prevzem) ali, če predajni </w:t>
            </w:r>
            <w:r w:rsidRPr="00BF10DC">
              <w:rPr>
                <w:rFonts w:cs="Tahoma"/>
                <w:szCs w:val="22"/>
              </w:rPr>
              <w:lastRenderedPageBreak/>
              <w:t>zapisnik ni bil narejen, pa dan, ko je bil predmet pogodbe predan naročniku in se lahko brezhibno uporablja.</w:t>
            </w:r>
          </w:p>
          <w:p w14:paraId="22F0F5A7" w14:textId="77777777" w:rsidR="00AC14C6" w:rsidRPr="00BF10DC" w:rsidRDefault="00AC14C6" w:rsidP="00A93EC4">
            <w:pPr>
              <w:autoSpaceDE w:val="0"/>
              <w:autoSpaceDN w:val="0"/>
              <w:adjustRightInd w:val="0"/>
              <w:jc w:val="both"/>
              <w:rPr>
                <w:rFonts w:cs="Tahoma"/>
                <w:szCs w:val="22"/>
              </w:rPr>
            </w:pPr>
          </w:p>
          <w:p w14:paraId="110CD047" w14:textId="77777777" w:rsidR="00AC14C6" w:rsidRPr="00BF10DC" w:rsidRDefault="00AC14C6" w:rsidP="00A93EC4">
            <w:pPr>
              <w:autoSpaceDE w:val="0"/>
              <w:autoSpaceDN w:val="0"/>
              <w:adjustRightInd w:val="0"/>
              <w:jc w:val="both"/>
              <w:rPr>
                <w:rFonts w:cs="Tahoma"/>
                <w:szCs w:val="22"/>
              </w:rPr>
            </w:pPr>
            <w:r w:rsidRPr="00BF10DC">
              <w:rPr>
                <w:rFonts w:cs="Tahoma"/>
                <w:szCs w:val="22"/>
              </w:rPr>
              <w:t>Če izvajalec zaključi pogodbeno delo pravočasno, vendar s stvarnimi (materialnimi) ali pravnimi napakami, o katerih je bil pravočasno obveščen, je izvajalec dolžan plačati pogodbeno kazen za obdobje od prejema obvestila o prvi napaki do dneva odprave vseh napak (pogodbena kazen za napake) v višini 1 % (enega procenta) od pogodbene cene za vsak začeti teden, vendar največ 10 % od pogodbene cene.</w:t>
            </w:r>
            <w:r w:rsidRPr="00BF10DC">
              <w:rPr>
                <w:rStyle w:val="tlid-translation"/>
                <w:rFonts w:cs="Tahoma"/>
                <w:szCs w:val="22"/>
              </w:rPr>
              <w:t xml:space="preserve"> </w:t>
            </w:r>
            <w:r w:rsidRPr="00BF10DC">
              <w:rPr>
                <w:rFonts w:cs="Tahoma"/>
                <w:szCs w:val="22"/>
              </w:rPr>
              <w:t>Datum obvestila o napaki je dan, ko je bilo izvajalcu odposlano sporočilo o napaki po e-pošti, ustno ali s priporočeno pošto; kot dan odprave napake pa velja dan, ko je v zapisniku zabeleženo, da so bile vse napake popravljene, oziroma v primeru, da napake niso bile popravljene - v zapisniku, pa dan, ko so bile vse napake dejansko odpravljene in je bil predmet pogodbe ponovno predan naročniku v nemoteno rabo.</w:t>
            </w:r>
          </w:p>
          <w:p w14:paraId="339EE7A5" w14:textId="77777777" w:rsidR="00AC14C6" w:rsidRPr="00BF10DC" w:rsidRDefault="00AC14C6" w:rsidP="00A93EC4">
            <w:pPr>
              <w:autoSpaceDE w:val="0"/>
              <w:autoSpaceDN w:val="0"/>
              <w:adjustRightInd w:val="0"/>
              <w:jc w:val="both"/>
              <w:rPr>
                <w:rFonts w:cs="Tahoma"/>
                <w:szCs w:val="22"/>
              </w:rPr>
            </w:pPr>
            <w:bookmarkStart w:id="12" w:name="_Hlk33965678"/>
            <w:bookmarkStart w:id="13" w:name="_Hlk33965715"/>
            <w:r w:rsidRPr="00BF10DC">
              <w:rPr>
                <w:rFonts w:cs="Tahoma"/>
                <w:szCs w:val="22"/>
                <w:lang w:val="de-DE"/>
              </w:rPr>
              <w:t>Izvajal</w:t>
            </w:r>
            <w:r w:rsidRPr="00BF10DC">
              <w:rPr>
                <w:rFonts w:cs="Tahoma"/>
                <w:szCs w:val="22"/>
              </w:rPr>
              <w:t>čevo plačilo pogodbene kazni ga ne odvezuje od vseh garancijskih obvez po tej pogodbi, niti odškodnine v takšnem obsegu, kolikor škoda presega pogodbeno kazen.</w:t>
            </w:r>
          </w:p>
          <w:p w14:paraId="72297317" w14:textId="77777777" w:rsidR="00AC14C6" w:rsidRPr="00BF10DC" w:rsidRDefault="00AC14C6" w:rsidP="00A93EC4">
            <w:pPr>
              <w:autoSpaceDE w:val="0"/>
              <w:autoSpaceDN w:val="0"/>
              <w:adjustRightInd w:val="0"/>
              <w:jc w:val="both"/>
              <w:rPr>
                <w:rFonts w:cs="Tahoma"/>
                <w:szCs w:val="22"/>
              </w:rPr>
            </w:pPr>
            <w:bookmarkStart w:id="14" w:name="_Hlk33965870"/>
            <w:bookmarkStart w:id="15" w:name="_Hlk33965918"/>
            <w:bookmarkStart w:id="16" w:name="_Hlk33966002"/>
            <w:bookmarkEnd w:id="12"/>
            <w:bookmarkEnd w:id="13"/>
            <w:r w:rsidRPr="00BF10DC">
              <w:rPr>
                <w:rFonts w:cs="Tahoma"/>
                <w:szCs w:val="22"/>
              </w:rPr>
              <w:t xml:space="preserve">Za znesek izračunane pogodbene kazni, ki jo naročnik zaračuna izvajalcu, se vzpostavi terjatev naročnika do izvajalca in  se  obveznost naročnika za znesek pogodbene kazni zmanjša oz. se z le-to pobota. </w:t>
            </w:r>
            <w:bookmarkEnd w:id="14"/>
            <w:bookmarkEnd w:id="15"/>
            <w:bookmarkEnd w:id="16"/>
          </w:p>
          <w:p w14:paraId="3B312481" w14:textId="77777777" w:rsidR="00AC14C6" w:rsidRPr="00BF10DC" w:rsidRDefault="00AC14C6" w:rsidP="00A93EC4">
            <w:pPr>
              <w:autoSpaceDE w:val="0"/>
              <w:autoSpaceDN w:val="0"/>
              <w:adjustRightInd w:val="0"/>
              <w:jc w:val="both"/>
              <w:rPr>
                <w:rFonts w:cs="Tahoma"/>
                <w:szCs w:val="22"/>
              </w:rPr>
            </w:pPr>
          </w:p>
          <w:p w14:paraId="6752391C" w14:textId="77777777" w:rsidR="00AC14C6" w:rsidRPr="00BF10DC" w:rsidRDefault="00AC14C6" w:rsidP="00A93EC4">
            <w:pPr>
              <w:autoSpaceDE w:val="0"/>
              <w:autoSpaceDN w:val="0"/>
              <w:adjustRightInd w:val="0"/>
              <w:jc w:val="both"/>
              <w:rPr>
                <w:rFonts w:cs="Tahoma"/>
                <w:szCs w:val="22"/>
              </w:rPr>
            </w:pPr>
            <w:r w:rsidRPr="00BF10DC">
              <w:rPr>
                <w:rFonts w:cs="Tahoma"/>
                <w:szCs w:val="22"/>
              </w:rPr>
              <w:t xml:space="preserve">Če izvajalec ne opravi pogodbenega dela ali predmeta, ali če naročnik ne sprejme izvajalčeve pomanjkljive izpolnitve </w:t>
            </w:r>
            <w:r w:rsidRPr="00BF10DC">
              <w:rPr>
                <w:rFonts w:cs="Tahoma"/>
                <w:i/>
                <w:szCs w:val="22"/>
              </w:rPr>
              <w:t>in</w:t>
            </w:r>
            <w:r w:rsidRPr="00BF10DC">
              <w:rPr>
                <w:rFonts w:cs="Tahoma"/>
                <w:szCs w:val="22"/>
              </w:rPr>
              <w:t xml:space="preserve"> nastane zamuda/situacija neizpolnitve in je naročnik upravičen do 10-%-ne pogodbene kazni od pogodbene vrednosti (pogodbena kazen za neizpolnitev pogodbe).</w:t>
            </w:r>
            <w:r w:rsidRPr="00BF10DC">
              <w:rPr>
                <w:rStyle w:val="tlid-translation"/>
                <w:rFonts w:cs="Tahoma"/>
                <w:szCs w:val="22"/>
              </w:rPr>
              <w:t xml:space="preserve"> </w:t>
            </w:r>
            <w:r w:rsidRPr="00BF10DC">
              <w:rPr>
                <w:rFonts w:cs="Tahoma"/>
                <w:szCs w:val="22"/>
              </w:rPr>
              <w:t>Če naročnik zahteva plačilo pogodbene kazni za neizpolnitev, pa zahtevek za izpolnitev preneha in se šteje, da je naročnik prekinil pogodbo.</w:t>
            </w:r>
            <w:r w:rsidRPr="00BF10DC">
              <w:rPr>
                <w:rStyle w:val="tlid-translation"/>
                <w:rFonts w:cs="Tahoma"/>
                <w:szCs w:val="22"/>
              </w:rPr>
              <w:t xml:space="preserve"> </w:t>
            </w:r>
            <w:r w:rsidRPr="00BF10DC">
              <w:rPr>
                <w:rFonts w:cs="Tahoma"/>
                <w:szCs w:val="22"/>
              </w:rPr>
              <w:t>Vendar pa se šteje, da naročnik v primeru zamude uveljavlja pogodbeno kazen za zamudo in ne za neizpolnitev pogodbe, razen če naročnik navaja drugače.</w:t>
            </w:r>
            <w:r w:rsidRPr="00BF10DC">
              <w:rPr>
                <w:rStyle w:val="tlid-translation"/>
                <w:rFonts w:cs="Tahoma"/>
                <w:szCs w:val="22"/>
              </w:rPr>
              <w:t xml:space="preserve"> </w:t>
            </w:r>
            <w:r w:rsidRPr="00BF10DC">
              <w:rPr>
                <w:rFonts w:cs="Tahoma"/>
                <w:szCs w:val="22"/>
              </w:rPr>
              <w:t xml:space="preserve">Naročnik lahko pogodbeno kazen </w:t>
            </w:r>
            <w:r w:rsidRPr="00BF10DC">
              <w:rPr>
                <w:rFonts w:cs="Tahoma"/>
                <w:szCs w:val="22"/>
              </w:rPr>
              <w:lastRenderedPageBreak/>
              <w:t xml:space="preserve">za neizpolnitev uveljavlja v vseh drugih primerih, pri katerih se pogodba prekine iz razloga odpovedi pogodbe zaradi zamude ali napak, ali zaradi kakega drugega razloga na strani izvajalca. </w:t>
            </w:r>
          </w:p>
          <w:p w14:paraId="5865D59D" w14:textId="77777777" w:rsidR="00AC14C6" w:rsidRDefault="00AC14C6" w:rsidP="00A93EC4">
            <w:pPr>
              <w:autoSpaceDE w:val="0"/>
              <w:autoSpaceDN w:val="0"/>
              <w:adjustRightInd w:val="0"/>
              <w:jc w:val="both"/>
              <w:rPr>
                <w:rStyle w:val="tlid-translation"/>
                <w:rFonts w:cs="Tahoma"/>
                <w:szCs w:val="22"/>
              </w:rPr>
            </w:pPr>
          </w:p>
          <w:p w14:paraId="55C0DE32" w14:textId="77777777" w:rsidR="00AC14C6" w:rsidRPr="00BF10DC" w:rsidRDefault="00AC14C6" w:rsidP="00A93EC4">
            <w:pPr>
              <w:autoSpaceDE w:val="0"/>
              <w:autoSpaceDN w:val="0"/>
              <w:adjustRightInd w:val="0"/>
              <w:jc w:val="both"/>
              <w:rPr>
                <w:rStyle w:val="tlid-translation"/>
                <w:rFonts w:cs="Tahoma"/>
                <w:szCs w:val="22"/>
              </w:rPr>
            </w:pPr>
          </w:p>
          <w:p w14:paraId="63190F29" w14:textId="77777777" w:rsidR="00AC14C6" w:rsidRPr="00BF10DC" w:rsidRDefault="00AC14C6" w:rsidP="00A93EC4">
            <w:pPr>
              <w:autoSpaceDE w:val="0"/>
              <w:autoSpaceDN w:val="0"/>
              <w:adjustRightInd w:val="0"/>
              <w:jc w:val="both"/>
              <w:rPr>
                <w:rFonts w:cs="Tahoma"/>
                <w:szCs w:val="22"/>
              </w:rPr>
            </w:pPr>
            <w:r w:rsidRPr="00BF10DC">
              <w:rPr>
                <w:rFonts w:cs="Tahoma"/>
                <w:szCs w:val="22"/>
              </w:rPr>
              <w:t>Vrednost vseh kazni lahko znaša največ do 10 % od pogodbene vrednosti.</w:t>
            </w:r>
          </w:p>
        </w:tc>
        <w:tc>
          <w:tcPr>
            <w:tcW w:w="4990" w:type="dxa"/>
            <w:gridSpan w:val="3"/>
            <w:shd w:val="clear" w:color="auto" w:fill="auto"/>
          </w:tcPr>
          <w:p w14:paraId="5367806B" w14:textId="77777777" w:rsidR="00AC14C6" w:rsidRPr="00BF10DC" w:rsidRDefault="00AC14C6" w:rsidP="00A93EC4">
            <w:pPr>
              <w:spacing w:before="240" w:after="240"/>
              <w:jc w:val="center"/>
              <w:rPr>
                <w:rFonts w:cs="Tahoma"/>
                <w:szCs w:val="22"/>
                <w:lang w:val="en-GB"/>
              </w:rPr>
            </w:pPr>
            <w:r w:rsidRPr="00BF10DC">
              <w:rPr>
                <w:rFonts w:cs="Tahoma"/>
                <w:szCs w:val="22"/>
                <w:lang w:val="en-GB"/>
              </w:rPr>
              <w:lastRenderedPageBreak/>
              <w:t>Article 14</w:t>
            </w:r>
          </w:p>
          <w:p w14:paraId="44B6719F" w14:textId="77777777" w:rsidR="00AC14C6" w:rsidRPr="00BF10DC" w:rsidRDefault="00AC14C6" w:rsidP="00A93EC4">
            <w:pPr>
              <w:autoSpaceDE w:val="0"/>
              <w:autoSpaceDN w:val="0"/>
              <w:adjustRightInd w:val="0"/>
              <w:rPr>
                <w:rFonts w:cs="Tahoma"/>
                <w:szCs w:val="22"/>
                <w:lang w:val="en-GB"/>
              </w:rPr>
            </w:pPr>
            <w:r w:rsidRPr="00BF10DC">
              <w:rPr>
                <w:rFonts w:cs="Tahoma"/>
                <w:color w:val="000000"/>
                <w:szCs w:val="22"/>
                <w:lang w:val="en-US"/>
              </w:rPr>
              <w:t>The contracting parties shall also provide for a contractual penalty for the following cases: (a) for a delay; (b) for a delay in the broader sense, resulting from errors (improper fulfilment/ performance /</w:t>
            </w:r>
            <w:r w:rsidRPr="00BF10DC">
              <w:rPr>
                <w:rFonts w:cs="Tahoma"/>
                <w:color w:val="000000"/>
                <w:szCs w:val="22"/>
                <w:lang w:val="en-GB"/>
              </w:rPr>
              <w:t xml:space="preserve"> execution</w:t>
            </w:r>
            <w:r w:rsidRPr="00BF10DC">
              <w:rPr>
                <w:rFonts w:cs="Tahoma"/>
                <w:color w:val="000000"/>
                <w:szCs w:val="22"/>
                <w:lang w:val="en-US"/>
              </w:rPr>
              <w:t>); and (c) for failure to fulfil / non-performance.</w:t>
            </w:r>
          </w:p>
          <w:p w14:paraId="2631B80E" w14:textId="77777777" w:rsidR="00AC14C6" w:rsidRPr="00BF10DC" w:rsidRDefault="00AC14C6" w:rsidP="00A93EC4">
            <w:pPr>
              <w:autoSpaceDE w:val="0"/>
              <w:autoSpaceDN w:val="0"/>
              <w:adjustRightInd w:val="0"/>
              <w:jc w:val="both"/>
              <w:rPr>
                <w:rStyle w:val="tlid-translation"/>
                <w:rFonts w:cs="Tahoma"/>
                <w:szCs w:val="22"/>
                <w:lang w:val="en"/>
              </w:rPr>
            </w:pPr>
            <w:r w:rsidRPr="00BF10DC">
              <w:rPr>
                <w:rStyle w:val="tlid-translation"/>
                <w:rFonts w:cs="Tahoma"/>
                <w:szCs w:val="22"/>
                <w:lang w:val="en"/>
              </w:rPr>
              <w:t xml:space="preserve">If the Contractor fails to fulfill the contractual obligation for any reason, except in the case of force majeure, he shall owe to the </w:t>
            </w:r>
            <w:r w:rsidRPr="00BF10DC">
              <w:rPr>
                <w:rStyle w:val="tlid-translation"/>
                <w:rFonts w:cs="Tahoma"/>
                <w:szCs w:val="22"/>
                <w:lang w:val="pt-BR"/>
              </w:rPr>
              <w:t>Contracting authority</w:t>
            </w:r>
            <w:r w:rsidRPr="00BF10DC">
              <w:rPr>
                <w:rStyle w:val="tlid-translation"/>
                <w:rFonts w:cs="Tahoma"/>
                <w:szCs w:val="22"/>
                <w:lang w:val="en"/>
              </w:rPr>
              <w:t xml:space="preserve"> 1% (one percent) from the contract price for each delayed start week (contractual penalty for delay). Payment of the contractual penalty for late payment shall not exceed 10% of the contractual value. The right to a contractual penalty for delay arises on the basis of the contract and the fact of delay, and the </w:t>
            </w:r>
            <w:r w:rsidRPr="00BF10DC">
              <w:rPr>
                <w:rStyle w:val="tlid-translation"/>
                <w:rFonts w:cs="Tahoma"/>
                <w:szCs w:val="22"/>
                <w:lang w:val="pt-BR"/>
              </w:rPr>
              <w:t>Contracting Authority</w:t>
            </w:r>
            <w:r w:rsidRPr="00BF10DC">
              <w:rPr>
                <w:rStyle w:val="tlid-translation"/>
                <w:rFonts w:cs="Tahoma"/>
                <w:szCs w:val="22"/>
                <w:lang w:val="en"/>
              </w:rPr>
              <w:t xml:space="preserve"> is not obliged to reserve it again. The Contracting authority may therefore enforce the contractual penalty for delay even if it did not expressly reserve the right to contractual penalty when accepting the late fulfillment of the contractor. The day of fulfillment of contractual obligations for the purposes of this provision shall be considered to be the day on which the record of agreement was established by the fact of fulfillment of the obligation </w:t>
            </w:r>
            <w:r w:rsidRPr="00BF10DC">
              <w:rPr>
                <w:rStyle w:val="tlid-translation"/>
                <w:rFonts w:cs="Tahoma"/>
                <w:szCs w:val="22"/>
                <w:lang w:val="en"/>
              </w:rPr>
              <w:lastRenderedPageBreak/>
              <w:t>(acceptance) or, if the record delivery has not been established, the day on which the object of the contract was handed over to the Contracting Authority and may applied smoothly.</w:t>
            </w:r>
          </w:p>
          <w:p w14:paraId="5C6EBC03" w14:textId="77777777" w:rsidR="00AC14C6" w:rsidRPr="00BF10DC" w:rsidRDefault="00AC14C6" w:rsidP="00A93EC4">
            <w:pPr>
              <w:autoSpaceDE w:val="0"/>
              <w:autoSpaceDN w:val="0"/>
              <w:adjustRightInd w:val="0"/>
              <w:jc w:val="both"/>
              <w:rPr>
                <w:rFonts w:eastAsia="Calibri" w:cs="Tahoma"/>
                <w:szCs w:val="22"/>
              </w:rPr>
            </w:pPr>
            <w:r w:rsidRPr="00BF10DC">
              <w:rPr>
                <w:rStyle w:val="tlid-translation"/>
                <w:rFonts w:cs="Tahoma"/>
                <w:szCs w:val="22"/>
                <w:lang w:val="en"/>
              </w:rPr>
              <w:t xml:space="preserve">If the Contractor completes the contract work in a timely manner, but with material or legal errors notified to the Contractor in a timely manner, the Contractor shall be obliged to pay the contractual penalty for the period from the notification of the first error to the elimination of all errors (contractual penalty for errors) day of elimination of defects, 1% (one percent) from the contract price for each start week, but not more than 10% of the contract price. The date of notification of an error shall be the day on which the error message was sent to the Contractor by e-mail, orally or by registered mail; as the day of elimination of the defect, the day on which it is recorded on the record that all the defects have been corrected or, if the date on which the defects have not been fixed on the record, the day on which all the defects have actually been corrected and the object of the contract is re-delivered for undisturbed use by the </w:t>
            </w:r>
            <w:r w:rsidRPr="00BF10DC">
              <w:rPr>
                <w:rStyle w:val="tlid-translation"/>
                <w:rFonts w:cs="Tahoma"/>
                <w:szCs w:val="22"/>
                <w:lang w:val="pt-BR"/>
              </w:rPr>
              <w:t>Contracting authority</w:t>
            </w:r>
            <w:r w:rsidRPr="00BF10DC">
              <w:rPr>
                <w:rStyle w:val="tlid-translation"/>
                <w:rFonts w:cs="Tahoma"/>
                <w:szCs w:val="22"/>
                <w:lang w:val="en"/>
              </w:rPr>
              <w:t>.</w:t>
            </w:r>
          </w:p>
          <w:p w14:paraId="1F2FB182" w14:textId="77777777" w:rsidR="00AC14C6" w:rsidRPr="00B67128" w:rsidRDefault="00AC14C6" w:rsidP="00A93EC4">
            <w:pPr>
              <w:autoSpaceDE w:val="0"/>
              <w:autoSpaceDN w:val="0"/>
              <w:adjustRightInd w:val="0"/>
              <w:jc w:val="both"/>
              <w:rPr>
                <w:rFonts w:eastAsia="Calibri" w:cs="Tahoma"/>
                <w:szCs w:val="22"/>
                <w:lang w:val="en-US"/>
              </w:rPr>
            </w:pPr>
            <w:bookmarkStart w:id="17" w:name="_Hlk34036784"/>
            <w:r w:rsidRPr="00B67128">
              <w:rPr>
                <w:rFonts w:eastAsia="Calibri" w:cs="Tahoma"/>
                <w:szCs w:val="22"/>
                <w:lang w:val="en-US"/>
              </w:rPr>
              <w:t>The payment of any contractual penalty by the Contractor does not relieve him of all warranty obligations under this contract, as well as the indemnity, to the extent that the damage exceeds the contractual penalty</w:t>
            </w:r>
            <w:bookmarkEnd w:id="17"/>
            <w:r w:rsidRPr="00B67128">
              <w:rPr>
                <w:rFonts w:eastAsia="Calibri" w:cs="Tahoma"/>
                <w:szCs w:val="22"/>
                <w:lang w:val="en-US"/>
              </w:rPr>
              <w:t>.</w:t>
            </w:r>
          </w:p>
          <w:p w14:paraId="03B989B8" w14:textId="77777777" w:rsidR="00AC14C6" w:rsidRPr="00B67128" w:rsidRDefault="00AC14C6" w:rsidP="00A93EC4">
            <w:pPr>
              <w:autoSpaceDE w:val="0"/>
              <w:autoSpaceDN w:val="0"/>
              <w:adjustRightInd w:val="0"/>
              <w:jc w:val="both"/>
              <w:rPr>
                <w:rFonts w:eastAsia="Calibri" w:cs="Tahoma"/>
                <w:szCs w:val="22"/>
                <w:lang w:val="en-US"/>
              </w:rPr>
            </w:pPr>
            <w:r w:rsidRPr="00B67128">
              <w:rPr>
                <w:rFonts w:eastAsia="Calibri" w:cs="Tahoma"/>
                <w:szCs w:val="22"/>
                <w:lang w:val="en-US"/>
              </w:rPr>
              <w:t xml:space="preserve">For the amount of the calculated contractual penalty, which the Contracting Authority invoices to the Contractor, the Contracting Authority's claim against the Contractor is established and it shall be deducted from the Contractor's liability for payment, or offset with it.  </w:t>
            </w:r>
          </w:p>
          <w:p w14:paraId="7FE501E0" w14:textId="77777777" w:rsidR="00AC14C6" w:rsidRPr="00B67128" w:rsidRDefault="00AC14C6" w:rsidP="00A93EC4">
            <w:pPr>
              <w:autoSpaceDE w:val="0"/>
              <w:autoSpaceDN w:val="0"/>
              <w:adjustRightInd w:val="0"/>
              <w:jc w:val="both"/>
              <w:rPr>
                <w:rStyle w:val="tlid-translation"/>
                <w:rFonts w:cs="Tahoma"/>
                <w:szCs w:val="22"/>
                <w:lang w:val="en-US"/>
              </w:rPr>
            </w:pPr>
            <w:r w:rsidRPr="00B67128">
              <w:rPr>
                <w:rStyle w:val="tlid-translation"/>
                <w:rFonts w:cs="Tahoma"/>
                <w:szCs w:val="22"/>
                <w:lang w:val="en-US"/>
              </w:rPr>
              <w:t xml:space="preserve">If the Contractor work or the object of the contract is not executed or the </w:t>
            </w:r>
            <w:r w:rsidRPr="00B67128">
              <w:rPr>
                <w:rFonts w:cs="Tahoma"/>
                <w:szCs w:val="22"/>
                <w:lang w:val="en-US" w:eastAsia="sl-SI"/>
              </w:rPr>
              <w:t>Contracting Authority</w:t>
            </w:r>
            <w:r w:rsidRPr="00B67128">
              <w:rPr>
                <w:rStyle w:val="tlid-translation"/>
                <w:rFonts w:cs="Tahoma"/>
                <w:szCs w:val="22"/>
                <w:lang w:val="en-US"/>
              </w:rPr>
              <w:t xml:space="preserve"> fails to accept the Contractor's default fulfillment and a default position arises and the </w:t>
            </w:r>
            <w:r w:rsidRPr="00B67128">
              <w:rPr>
                <w:rFonts w:cs="Tahoma"/>
                <w:szCs w:val="22"/>
                <w:lang w:val="en-US" w:eastAsia="sl-SI"/>
              </w:rPr>
              <w:t>Contracting Authority</w:t>
            </w:r>
            <w:r w:rsidRPr="00B67128">
              <w:rPr>
                <w:rStyle w:val="tlid-translation"/>
                <w:rFonts w:cs="Tahoma"/>
                <w:szCs w:val="22"/>
                <w:lang w:val="en-US"/>
              </w:rPr>
              <w:t xml:space="preserve"> is entitled to a contractual penalty of 10% of the contract value (contractual penalty for non-performance). If the Contracting Authority requests payment of the contractual penalty for non-fulfillment, the fulfillment claim is terminated and the Contracting Authority is considered to have terminated the Contract. However, in the event of delay, the Contracting Authority shall be deemed to enforce the contractual penalty for delay and not the contractual penalty for non-performance, unless </w:t>
            </w:r>
            <w:r w:rsidRPr="00B67128">
              <w:rPr>
                <w:rStyle w:val="tlid-translation"/>
                <w:rFonts w:cs="Tahoma"/>
                <w:szCs w:val="22"/>
                <w:lang w:val="en-US"/>
              </w:rPr>
              <w:lastRenderedPageBreak/>
              <w:t>the Contracting Authority states otherwise. The contractual penalty for non-performance may also be enforced by the Contracting Authority in all other cases where the Contract is terminated due to the cancellation of the Contract due to delay or defects or for some other reason on the part of the Contractor.</w:t>
            </w:r>
          </w:p>
          <w:p w14:paraId="0F85EAC2" w14:textId="77777777" w:rsidR="00AC14C6" w:rsidRPr="00BF10DC" w:rsidRDefault="00AC14C6" w:rsidP="00A93EC4">
            <w:pPr>
              <w:jc w:val="both"/>
              <w:rPr>
                <w:rFonts w:cs="Tahoma"/>
                <w:szCs w:val="22"/>
              </w:rPr>
            </w:pPr>
            <w:r w:rsidRPr="00B67128">
              <w:rPr>
                <w:rFonts w:cs="Tahoma"/>
                <w:szCs w:val="22"/>
                <w:lang w:val="en-US"/>
              </w:rPr>
              <w:t>The total value of all penalties will have a max. value of a 10% of the contract value.</w:t>
            </w:r>
          </w:p>
        </w:tc>
      </w:tr>
      <w:tr w:rsidR="00AC14C6" w:rsidRPr="00BF10DC" w14:paraId="3CC6FE00" w14:textId="77777777" w:rsidTr="00A93EC4">
        <w:tc>
          <w:tcPr>
            <w:tcW w:w="4361" w:type="dxa"/>
            <w:gridSpan w:val="2"/>
            <w:shd w:val="clear" w:color="auto" w:fill="auto"/>
          </w:tcPr>
          <w:p w14:paraId="53850AA7" w14:textId="77777777" w:rsidR="00AC14C6" w:rsidRPr="00BF10DC" w:rsidRDefault="00AC14C6" w:rsidP="00A93EC4">
            <w:pPr>
              <w:spacing w:before="240" w:after="240"/>
              <w:jc w:val="center"/>
              <w:rPr>
                <w:rFonts w:cs="Tahoma"/>
                <w:szCs w:val="22"/>
              </w:rPr>
            </w:pPr>
            <w:r w:rsidRPr="00BF10DC">
              <w:rPr>
                <w:rFonts w:cs="Tahoma"/>
                <w:szCs w:val="22"/>
              </w:rPr>
              <w:lastRenderedPageBreak/>
              <w:t>15. člen</w:t>
            </w:r>
          </w:p>
          <w:p w14:paraId="31F68A27" w14:textId="77777777" w:rsidR="00AC14C6" w:rsidRPr="00BF10DC" w:rsidRDefault="00AC14C6" w:rsidP="00A93EC4">
            <w:pPr>
              <w:spacing w:before="120" w:after="120"/>
              <w:jc w:val="both"/>
              <w:rPr>
                <w:rFonts w:cs="Tahoma"/>
                <w:szCs w:val="22"/>
              </w:rPr>
            </w:pPr>
            <w:r w:rsidRPr="00BF10DC">
              <w:rPr>
                <w:rFonts w:cs="Tahoma"/>
                <w:szCs w:val="22"/>
              </w:rPr>
              <w:t xml:space="preserve">Izvajalec se zaveže v roku osem (8) delovnih dni od podpisa te pogodbe izročiti naročniku instrument finančnega zavarovanja (originalno brezpogojno, nepreklicno bančno garancijo, unovčljivo na prvi poziv, </w:t>
            </w:r>
            <w:bookmarkStart w:id="18" w:name="_Hlk27652026"/>
            <w:r w:rsidRPr="00BF10DC">
              <w:rPr>
                <w:rFonts w:cs="Tahoma"/>
                <w:szCs w:val="22"/>
              </w:rPr>
              <w:t>izdelano po Enotnih pravilih za garancije na poziv (EPGP, revizija 2010)</w:t>
            </w:r>
            <w:bookmarkEnd w:id="18"/>
            <w:r w:rsidRPr="00BF10DC">
              <w:rPr>
                <w:rFonts w:cs="Tahoma"/>
                <w:szCs w:val="22"/>
              </w:rPr>
              <w:t xml:space="preserve"> ali enakovredno kavcijsko zavarovanje zavarovalnice), v višini 10% pogodbene vrednosti z DDV kot jamstvo za kvalitetno in pravočasno izvršitev del, vse z veljavnostjo vsaj še devetdeset (90) dni po predvidenem prevzemu del, sicer lahko naročnik brez kakršnih koli obveznosti do izvajalca od pogodbe odstopi.</w:t>
            </w:r>
          </w:p>
          <w:p w14:paraId="5A1EB9B5" w14:textId="77777777" w:rsidR="00AC14C6" w:rsidRPr="00BF10DC" w:rsidRDefault="00AC14C6" w:rsidP="00A93EC4">
            <w:pPr>
              <w:spacing w:before="120" w:after="120"/>
              <w:jc w:val="both"/>
              <w:rPr>
                <w:rFonts w:cs="Tahoma"/>
                <w:szCs w:val="22"/>
              </w:rPr>
            </w:pPr>
          </w:p>
          <w:p w14:paraId="67C72FCA" w14:textId="77777777" w:rsidR="00AC14C6" w:rsidRPr="00BF10DC" w:rsidRDefault="00AC14C6" w:rsidP="00A93EC4">
            <w:pPr>
              <w:spacing w:before="120"/>
              <w:jc w:val="both"/>
              <w:rPr>
                <w:rFonts w:cs="Tahoma"/>
                <w:szCs w:val="22"/>
              </w:rPr>
            </w:pPr>
            <w:r w:rsidRPr="00BF10DC">
              <w:rPr>
                <w:rFonts w:cs="Tahoma"/>
                <w:szCs w:val="22"/>
              </w:rPr>
              <w:t>V primeru podaljšanja pogodbenega roka za dokončanje del, je izvajalec dolžan naročniku v roku osem (8) delovnih dni od podpisa aneksa dostaviti ustrezno podaljšanje instrumenta finančnega zavarovanja, z veljavnostjo vsaj še devetdeset (90) dni po dejanskem prevzemu del.</w:t>
            </w:r>
          </w:p>
          <w:p w14:paraId="5F814CD2" w14:textId="77777777" w:rsidR="00AC14C6" w:rsidRPr="00BF10DC" w:rsidRDefault="00AC14C6" w:rsidP="00A93EC4">
            <w:pPr>
              <w:spacing w:before="120"/>
              <w:jc w:val="both"/>
              <w:rPr>
                <w:rFonts w:cs="Tahoma"/>
                <w:szCs w:val="22"/>
              </w:rPr>
            </w:pPr>
            <w:r w:rsidRPr="00BF10DC">
              <w:rPr>
                <w:rFonts w:cs="Tahoma"/>
                <w:szCs w:val="22"/>
              </w:rPr>
              <w:t xml:space="preserve">V kolikor izvajalec naročniku ne izroči instrumenta finančnega zavarovanja iz prvega odstavka tega člena ali podaljšanja instrumenta finančnega zavarovanja iz drugega odstavka tega člena, je naročnik upravičen zadržati deset odstotkov (10 %) pogodbene vrednosti z DDV za čas trajanja </w:t>
            </w:r>
            <w:r>
              <w:rPr>
                <w:rFonts w:cs="Tahoma"/>
                <w:szCs w:val="22"/>
              </w:rPr>
              <w:t xml:space="preserve">finančnega zavarovanja </w:t>
            </w:r>
            <w:r w:rsidRPr="00BF10DC">
              <w:rPr>
                <w:rFonts w:cs="Tahoma"/>
                <w:szCs w:val="22"/>
              </w:rPr>
              <w:t>iz tega člena. Zadržano plačilo se ne obrestuje.</w:t>
            </w:r>
          </w:p>
          <w:p w14:paraId="7E6CF877" w14:textId="77777777" w:rsidR="00AC14C6" w:rsidRPr="00BF10DC" w:rsidRDefault="00AC14C6" w:rsidP="00A93EC4">
            <w:pPr>
              <w:spacing w:before="120"/>
              <w:jc w:val="both"/>
              <w:rPr>
                <w:rFonts w:cs="Tahoma"/>
                <w:szCs w:val="22"/>
              </w:rPr>
            </w:pPr>
          </w:p>
          <w:p w14:paraId="3584E7D0" w14:textId="77777777" w:rsidR="00AC14C6" w:rsidRPr="00BF10DC" w:rsidRDefault="00AC14C6" w:rsidP="00A93EC4">
            <w:pPr>
              <w:spacing w:before="120"/>
              <w:jc w:val="both"/>
              <w:rPr>
                <w:rFonts w:cs="Tahoma"/>
                <w:szCs w:val="22"/>
              </w:rPr>
            </w:pPr>
            <w:r w:rsidRPr="00BF10DC">
              <w:rPr>
                <w:rFonts w:cs="Tahoma"/>
                <w:szCs w:val="22"/>
              </w:rPr>
              <w:t xml:space="preserve">Če pride do prekinitve pogodbenega dela na zahtevo naročnika, pripravi izvajalec </w:t>
            </w:r>
            <w:r w:rsidRPr="00BF10DC">
              <w:rPr>
                <w:rFonts w:cs="Tahoma"/>
                <w:szCs w:val="22"/>
              </w:rPr>
              <w:lastRenderedPageBreak/>
              <w:t xml:space="preserve">poročilo o do tedaj opravljenem delu, ki ga potrdi naročnikov pooblaščeni predstavnik. </w:t>
            </w:r>
          </w:p>
          <w:p w14:paraId="46BDF6B2" w14:textId="77777777" w:rsidR="00AC14C6" w:rsidRDefault="00AC14C6" w:rsidP="00A93EC4">
            <w:pPr>
              <w:spacing w:before="120"/>
              <w:jc w:val="both"/>
              <w:rPr>
                <w:rFonts w:cs="Tahoma"/>
                <w:szCs w:val="22"/>
              </w:rPr>
            </w:pPr>
          </w:p>
          <w:p w14:paraId="00ADE63B" w14:textId="77777777" w:rsidR="00AC14C6" w:rsidRPr="00BF10DC" w:rsidRDefault="00AC14C6" w:rsidP="00A93EC4">
            <w:pPr>
              <w:spacing w:before="120"/>
              <w:jc w:val="both"/>
              <w:rPr>
                <w:rFonts w:cs="Tahoma"/>
                <w:szCs w:val="22"/>
              </w:rPr>
            </w:pPr>
          </w:p>
          <w:p w14:paraId="2A661790" w14:textId="77777777" w:rsidR="00AC14C6" w:rsidRPr="00BF10DC" w:rsidRDefault="00AC14C6" w:rsidP="00A93EC4">
            <w:pPr>
              <w:jc w:val="both"/>
              <w:rPr>
                <w:rFonts w:cs="Tahoma"/>
                <w:szCs w:val="22"/>
              </w:rPr>
            </w:pPr>
            <w:r w:rsidRPr="00BF10DC">
              <w:rPr>
                <w:rFonts w:cs="Tahoma"/>
                <w:szCs w:val="22"/>
              </w:rPr>
              <w:t>Naročnik prizna izdelovalcu do tedaj nastale stroške v zvezi z izvajanjem dela in sicer sorazmerno opravljenemu 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odstopiti od pogodbe ter unovčiti instrument zavarovanja za kvalitetno in pravočasno izvedbo del.</w:t>
            </w:r>
          </w:p>
          <w:p w14:paraId="29A2B6A6" w14:textId="77777777" w:rsidR="00AC14C6" w:rsidRDefault="00AC14C6" w:rsidP="00A93EC4">
            <w:pPr>
              <w:jc w:val="both"/>
              <w:rPr>
                <w:rFonts w:cs="Tahoma"/>
                <w:szCs w:val="22"/>
              </w:rPr>
            </w:pPr>
          </w:p>
          <w:p w14:paraId="6245BA48" w14:textId="77777777" w:rsidR="00AC14C6" w:rsidRPr="00BF10DC" w:rsidRDefault="00AC14C6" w:rsidP="00A93EC4">
            <w:pPr>
              <w:jc w:val="both"/>
              <w:rPr>
                <w:rFonts w:cs="Tahoma"/>
                <w:szCs w:val="22"/>
              </w:rPr>
            </w:pPr>
          </w:p>
          <w:p w14:paraId="280858A7" w14:textId="77777777" w:rsidR="00AC14C6" w:rsidRPr="00BF10DC" w:rsidRDefault="00AC14C6" w:rsidP="00A93EC4">
            <w:pPr>
              <w:pStyle w:val="BodyText2"/>
              <w:rPr>
                <w:rFonts w:cs="Tahoma"/>
                <w:b w:val="0"/>
                <w:szCs w:val="22"/>
              </w:rPr>
            </w:pPr>
            <w:r w:rsidRPr="00BF10DC">
              <w:rPr>
                <w:rFonts w:cs="Tahoma"/>
                <w:b w:val="0"/>
                <w:szCs w:val="22"/>
              </w:rPr>
              <w:t>Instrument finančnega zavarovanja za kvalitetno in pravočasno izvedbo pogodbenih obveznosti naročnik lahko unovči, če izvajalec svojih obveznosti do naročnika ne izpolni skladno s pogodbo, v dogovorjeni kvaliteti, količini in roku, ter v primeru, da izvajalec ne izpolni svojih pogodbenih obveznosti zaradi tega, ker se je nad njim začel</w:t>
            </w:r>
            <w:r w:rsidRPr="00BF10DC">
              <w:rPr>
                <w:rFonts w:cs="Tahoma"/>
                <w:szCs w:val="22"/>
              </w:rPr>
              <w:t xml:space="preserve"> </w:t>
            </w:r>
            <w:r w:rsidRPr="00BF10DC">
              <w:rPr>
                <w:rFonts w:cs="Tahoma"/>
                <w:b w:val="0"/>
                <w:szCs w:val="22"/>
              </w:rPr>
              <w:t xml:space="preserve">postopek zaradi insolventnosti. </w:t>
            </w:r>
          </w:p>
        </w:tc>
        <w:tc>
          <w:tcPr>
            <w:tcW w:w="4990" w:type="dxa"/>
            <w:gridSpan w:val="3"/>
            <w:shd w:val="clear" w:color="auto" w:fill="auto"/>
          </w:tcPr>
          <w:p w14:paraId="633DBD75" w14:textId="77777777" w:rsidR="00AC14C6" w:rsidRPr="00BF10DC" w:rsidRDefault="00AC14C6" w:rsidP="00A93EC4">
            <w:pPr>
              <w:spacing w:before="240" w:after="240"/>
              <w:jc w:val="center"/>
              <w:rPr>
                <w:rFonts w:cs="Tahoma"/>
                <w:szCs w:val="22"/>
                <w:lang w:val="en-GB"/>
              </w:rPr>
            </w:pPr>
            <w:r w:rsidRPr="00BF10DC">
              <w:rPr>
                <w:rFonts w:cs="Tahoma"/>
                <w:szCs w:val="22"/>
                <w:lang w:val="en-GB"/>
              </w:rPr>
              <w:lastRenderedPageBreak/>
              <w:t>Article 15</w:t>
            </w:r>
          </w:p>
          <w:p w14:paraId="529A1396" w14:textId="77777777" w:rsidR="00AC14C6" w:rsidRPr="00BF10DC" w:rsidRDefault="00AC14C6" w:rsidP="00A93EC4">
            <w:pPr>
              <w:spacing w:before="120" w:after="120"/>
              <w:jc w:val="both"/>
              <w:rPr>
                <w:rFonts w:cs="Tahoma"/>
                <w:szCs w:val="22"/>
                <w:lang w:val="en-GB"/>
              </w:rPr>
            </w:pPr>
            <w:r w:rsidRPr="00BF10DC">
              <w:rPr>
                <w:rFonts w:cs="Tahoma"/>
                <w:szCs w:val="22"/>
                <w:lang w:val="en-GB"/>
              </w:rPr>
              <w:t>In eight (8) work days after signing this Contract, the Contractor undertakes to submit to the Contracting Authority a financial security instrument (original unconditional, irrevocable bank guaranty, payable on first demand, issued in compliance with the ICC Uniform Rules for Demand Guarantees (URDG, rev. 2010), or an equivalent surety bond of an insurance company in the amount of ten (10%) of the Contract Price incl. VAT, to guarantee a timely and solid execution of work with the required quality, all instruments to be valid for no less than 90 (ninety) days following the scheduled acceptance of work; otherwise, the Contracting Authority may withdraw from the Contract without any liability or obligation due to the Contractor.</w:t>
            </w:r>
          </w:p>
          <w:p w14:paraId="7BEE3269" w14:textId="77777777" w:rsidR="00AC14C6" w:rsidRPr="00BF10DC" w:rsidRDefault="00AC14C6" w:rsidP="00A93EC4">
            <w:pPr>
              <w:spacing w:before="120"/>
              <w:jc w:val="both"/>
              <w:rPr>
                <w:rFonts w:cs="Tahoma"/>
                <w:szCs w:val="22"/>
                <w:lang w:val="en-GB"/>
              </w:rPr>
            </w:pPr>
            <w:r w:rsidRPr="00BF10DC">
              <w:rPr>
                <w:rFonts w:cs="Tahoma"/>
                <w:szCs w:val="22"/>
                <w:lang w:val="en-GB"/>
              </w:rPr>
              <w:t>In the event of extension of deadline for completion of works, the Contractor shall procure and deliver to the Contracting Authority, in eight (8) days upon signing the underlying Annex, an adequate extension of the financial security instrument with validity of no less than 90 (ninety) days following the actual acceptance of work.</w:t>
            </w:r>
          </w:p>
          <w:p w14:paraId="7C10ECF0" w14:textId="77777777" w:rsidR="00AC14C6" w:rsidRPr="00BF10DC" w:rsidRDefault="00AC14C6" w:rsidP="00A93EC4">
            <w:pPr>
              <w:spacing w:before="120"/>
              <w:jc w:val="both"/>
              <w:rPr>
                <w:rFonts w:cs="Tahoma"/>
                <w:szCs w:val="22"/>
                <w:lang w:val="en-GB"/>
              </w:rPr>
            </w:pPr>
            <w:r w:rsidRPr="00BF10DC">
              <w:rPr>
                <w:rFonts w:cs="Tahoma"/>
                <w:szCs w:val="22"/>
                <w:lang w:val="en-GB"/>
              </w:rPr>
              <w:t>Should the Contractor fail to submit the financial security instrument from the first paragraph above, or the extension of the instrument referred to in paragraph 2 above, the Contracting Authority shall be entitled to withhold 10% (ten percent) of the Contract Price incl. VAT for the term of the guaranty from this Article. Such a withheld amount shall bear no interest.</w:t>
            </w:r>
          </w:p>
          <w:p w14:paraId="305EAAB3" w14:textId="77777777" w:rsidR="00AC14C6" w:rsidRPr="00BF10DC" w:rsidRDefault="00AC14C6" w:rsidP="00A93EC4">
            <w:pPr>
              <w:spacing w:before="120"/>
              <w:jc w:val="both"/>
              <w:rPr>
                <w:rFonts w:cs="Tahoma"/>
                <w:szCs w:val="22"/>
                <w:lang w:val="en-GB"/>
              </w:rPr>
            </w:pPr>
          </w:p>
          <w:p w14:paraId="3AC76414" w14:textId="77777777" w:rsidR="00AC14C6" w:rsidRPr="00BF10DC" w:rsidRDefault="00AC14C6" w:rsidP="00A93EC4">
            <w:pPr>
              <w:spacing w:before="120"/>
              <w:jc w:val="both"/>
              <w:rPr>
                <w:rFonts w:cs="Tahoma"/>
                <w:szCs w:val="22"/>
                <w:lang w:val="en-GB"/>
              </w:rPr>
            </w:pPr>
            <w:r w:rsidRPr="00BF10DC">
              <w:rPr>
                <w:rFonts w:cs="Tahoma"/>
                <w:szCs w:val="22"/>
                <w:lang w:val="en-GB"/>
              </w:rPr>
              <w:t xml:space="preserve">In the event that the Contracting Authority should demand to interrupt the work hereunder, the Contractor shall compile a report on the work implemented to date, and submit it to the </w:t>
            </w:r>
            <w:r w:rsidRPr="00BF10DC">
              <w:rPr>
                <w:rFonts w:cs="Tahoma"/>
                <w:szCs w:val="22"/>
                <w:lang w:val="en-GB"/>
              </w:rPr>
              <w:lastRenderedPageBreak/>
              <w:t xml:space="preserve">authorised representative the Contracting Authority for confirmation. </w:t>
            </w:r>
          </w:p>
          <w:p w14:paraId="0E571EF2" w14:textId="77777777" w:rsidR="00AC14C6" w:rsidRPr="00BF10DC" w:rsidRDefault="00AC14C6" w:rsidP="00A93EC4">
            <w:pPr>
              <w:jc w:val="both"/>
              <w:rPr>
                <w:rFonts w:cs="Tahoma"/>
                <w:szCs w:val="22"/>
                <w:lang w:val="en-GB"/>
              </w:rPr>
            </w:pPr>
          </w:p>
          <w:p w14:paraId="3F4AEEEC" w14:textId="77777777" w:rsidR="00AC14C6" w:rsidRPr="00BF10DC" w:rsidRDefault="00AC14C6" w:rsidP="00A93EC4">
            <w:pPr>
              <w:jc w:val="both"/>
              <w:rPr>
                <w:rFonts w:cs="Tahoma"/>
                <w:szCs w:val="22"/>
                <w:lang w:val="en-GB"/>
              </w:rPr>
            </w:pPr>
            <w:r w:rsidRPr="00BF10DC">
              <w:rPr>
                <w:rFonts w:cs="Tahoma"/>
                <w:szCs w:val="22"/>
                <w:lang w:val="en-GB"/>
              </w:rPr>
              <w:t>The Contracting Authority acknowledges the cost incurred to the Contractor in the execution of work until terminated, proportionally to the work performed and the Contract Price, for such work that has a functional value for the Contracting Authority. The Contractor shall submit to the Contracting Authority the entire document-tation underlying for the acquisition of respective permits or licences. Should the Contractor fail to submit the documentation in the given term, the Contracting Authority shall be entitled to withdraw from the Contract and to realize the instrument securing a timely and solid execution of work.</w:t>
            </w:r>
          </w:p>
          <w:p w14:paraId="38BCB8BD" w14:textId="77777777" w:rsidR="00AC14C6" w:rsidRPr="00BF10DC" w:rsidRDefault="00AC14C6" w:rsidP="00A93EC4">
            <w:pPr>
              <w:pStyle w:val="BodyText2"/>
              <w:rPr>
                <w:rFonts w:cs="Tahoma"/>
                <w:b w:val="0"/>
                <w:szCs w:val="22"/>
                <w:lang w:val="en-GB"/>
              </w:rPr>
            </w:pPr>
          </w:p>
          <w:p w14:paraId="3B07FECE" w14:textId="77777777" w:rsidR="00AC14C6" w:rsidRPr="00BF10DC" w:rsidRDefault="00AC14C6" w:rsidP="00A93EC4">
            <w:pPr>
              <w:pStyle w:val="BodyText2"/>
              <w:rPr>
                <w:rFonts w:cs="Tahoma"/>
                <w:b w:val="0"/>
                <w:szCs w:val="22"/>
                <w:lang w:val="en-GB"/>
              </w:rPr>
            </w:pPr>
            <w:r w:rsidRPr="00BF10DC">
              <w:rPr>
                <w:rFonts w:cs="Tahoma"/>
                <w:b w:val="0"/>
                <w:szCs w:val="22"/>
                <w:lang w:val="en-GB"/>
              </w:rPr>
              <w:t xml:space="preserve">The Contracting Authority may realize the financial security instrument for timely and solid execution of work if the Contractor fails to fulfil its obligations in accordance with the Contract in the agreed quality, quantity and time, and also in case the Contract fails to perform due to instituting insolvency proceedings against the Contractor. </w:t>
            </w:r>
          </w:p>
        </w:tc>
      </w:tr>
      <w:tr w:rsidR="00AC14C6" w:rsidRPr="00BF10DC" w14:paraId="3795C03C" w14:textId="77777777" w:rsidTr="00A93EC4">
        <w:tc>
          <w:tcPr>
            <w:tcW w:w="4361" w:type="dxa"/>
            <w:gridSpan w:val="2"/>
            <w:shd w:val="clear" w:color="auto" w:fill="auto"/>
          </w:tcPr>
          <w:p w14:paraId="390B25AF" w14:textId="77777777" w:rsidR="00AC14C6" w:rsidRPr="00C844E0" w:rsidRDefault="00AC14C6" w:rsidP="00A93EC4">
            <w:pPr>
              <w:spacing w:before="240" w:after="240"/>
              <w:jc w:val="center"/>
              <w:rPr>
                <w:rFonts w:cs="Tahoma"/>
                <w:szCs w:val="22"/>
              </w:rPr>
            </w:pPr>
            <w:r w:rsidRPr="00C844E0">
              <w:rPr>
                <w:rFonts w:cs="Tahoma"/>
                <w:szCs w:val="22"/>
              </w:rPr>
              <w:lastRenderedPageBreak/>
              <w:t>1</w:t>
            </w:r>
            <w:r>
              <w:rPr>
                <w:rFonts w:cs="Tahoma"/>
                <w:szCs w:val="22"/>
              </w:rPr>
              <w:t>6</w:t>
            </w:r>
            <w:r w:rsidRPr="00C844E0">
              <w:rPr>
                <w:rFonts w:cs="Tahoma"/>
                <w:szCs w:val="22"/>
              </w:rPr>
              <w:t>. člen</w:t>
            </w:r>
          </w:p>
          <w:p w14:paraId="7BB182B0" w14:textId="77777777" w:rsidR="00AC14C6" w:rsidRPr="00C844E0" w:rsidRDefault="00AC14C6" w:rsidP="00A93EC4">
            <w:pPr>
              <w:spacing w:before="120"/>
              <w:jc w:val="both"/>
              <w:rPr>
                <w:rStyle w:val="tlid-translation"/>
                <w:rFonts w:cs="Tahoma"/>
                <w:szCs w:val="22"/>
              </w:rPr>
            </w:pPr>
            <w:r w:rsidRPr="00C844E0">
              <w:rPr>
                <w:rStyle w:val="tlid-translation"/>
                <w:rFonts w:cs="Tahoma"/>
                <w:szCs w:val="22"/>
              </w:rPr>
              <w:t>Garancijska doba za dobavljeno opremo je 12 mesecev od uspešnega zaključka prevzema, garancijska doba za dokončana dela pa je 6 mesecev od uspešnega zaključka prevzema.</w:t>
            </w:r>
          </w:p>
          <w:p w14:paraId="63EF8B27" w14:textId="77777777" w:rsidR="00AC14C6" w:rsidRPr="00F41EBB" w:rsidRDefault="00AC14C6" w:rsidP="00A93EC4">
            <w:pPr>
              <w:spacing w:before="120"/>
              <w:jc w:val="both"/>
              <w:rPr>
                <w:rFonts w:cs="Tahoma"/>
                <w:strike/>
                <w:szCs w:val="22"/>
              </w:rPr>
            </w:pPr>
            <w:r w:rsidRPr="00C844E0">
              <w:rPr>
                <w:rFonts w:cs="Tahoma"/>
                <w:szCs w:val="22"/>
              </w:rPr>
              <w:t xml:space="preserve">Izvajalec se zavezuje v okviru garancijskega roka odpraviti vse pomanjkljivosti, ki bi nastale zaradi nekvalitetno opravljenih del, in sicer v roku 48 dni od prejema obvestila. </w:t>
            </w:r>
          </w:p>
          <w:p w14:paraId="77BA42B0" w14:textId="77777777" w:rsidR="00AC14C6" w:rsidRPr="00C844E0" w:rsidRDefault="00AC14C6" w:rsidP="00A93EC4">
            <w:pPr>
              <w:jc w:val="both"/>
              <w:rPr>
                <w:rFonts w:cs="Tahoma"/>
                <w:szCs w:val="22"/>
              </w:rPr>
            </w:pPr>
          </w:p>
          <w:p w14:paraId="3F9D4CE1" w14:textId="77777777" w:rsidR="00AC14C6" w:rsidRPr="00C844E0" w:rsidRDefault="00AC14C6" w:rsidP="00A93EC4">
            <w:pPr>
              <w:jc w:val="both"/>
              <w:rPr>
                <w:rFonts w:cs="Tahoma"/>
                <w:szCs w:val="22"/>
              </w:rPr>
            </w:pPr>
            <w:r w:rsidRPr="00C844E0">
              <w:rPr>
                <w:rFonts w:cs="Tahoma"/>
                <w:szCs w:val="22"/>
              </w:rPr>
              <w:t xml:space="preserve">V kolikor izvajalec v roku iz prejšnjega odstavka ne odpravi pomanjkljivosti, jih lahko odpravi naročnik oz. tretja oseba na stroške izvajalca, pri čemer lahko naročnik unovči zavarovanje po tej pogodbi. V primeru, da naročnik pozove izvajalca v </w:t>
            </w:r>
            <w:r w:rsidRPr="00C844E0">
              <w:rPr>
                <w:rFonts w:cs="Tahoma"/>
                <w:szCs w:val="22"/>
              </w:rPr>
              <w:lastRenderedPageBreak/>
              <w:t>garancijskem roku na odpravo pomanjkljivosti, in da izvajalec kljub pozivu k odpravi pomanjkljivosti ne pristopi ali če ne uspe odpraviti napako oz. napake, naročnik ne izgubi nikakršnih pravic iz garancije, v kolikor sam pristopi k odpravi pomanjkljivosti oz. odpravo pomanjkljivosti poveri tretji osebi.</w:t>
            </w:r>
          </w:p>
        </w:tc>
        <w:tc>
          <w:tcPr>
            <w:tcW w:w="4990" w:type="dxa"/>
            <w:gridSpan w:val="3"/>
            <w:shd w:val="clear" w:color="auto" w:fill="auto"/>
          </w:tcPr>
          <w:p w14:paraId="109B1FCB" w14:textId="77777777" w:rsidR="00AC14C6" w:rsidRPr="00C844E0" w:rsidRDefault="00AC14C6" w:rsidP="00A93EC4">
            <w:pPr>
              <w:spacing w:before="240" w:after="240"/>
              <w:jc w:val="center"/>
              <w:rPr>
                <w:rFonts w:cs="Tahoma"/>
                <w:szCs w:val="22"/>
                <w:lang w:val="en-GB"/>
              </w:rPr>
            </w:pPr>
            <w:r w:rsidRPr="00C844E0">
              <w:rPr>
                <w:rFonts w:cs="Tahoma"/>
                <w:szCs w:val="22"/>
                <w:lang w:val="en-GB"/>
              </w:rPr>
              <w:lastRenderedPageBreak/>
              <w:t>Article 1</w:t>
            </w:r>
            <w:r>
              <w:rPr>
                <w:rFonts w:cs="Tahoma"/>
                <w:szCs w:val="22"/>
                <w:lang w:val="en-GB"/>
              </w:rPr>
              <w:t>6</w:t>
            </w:r>
          </w:p>
          <w:p w14:paraId="2A1F703C" w14:textId="77777777" w:rsidR="00AC14C6" w:rsidRPr="00C844E0" w:rsidRDefault="00AC14C6" w:rsidP="00A93EC4">
            <w:pPr>
              <w:jc w:val="both"/>
              <w:rPr>
                <w:rFonts w:cs="Tahoma"/>
                <w:szCs w:val="22"/>
                <w:lang w:val="en-US"/>
              </w:rPr>
            </w:pPr>
            <w:r w:rsidRPr="00C844E0">
              <w:rPr>
                <w:rStyle w:val="tlid-translation"/>
                <w:rFonts w:cs="Tahoma"/>
                <w:szCs w:val="22"/>
                <w:lang w:val="en-US"/>
              </w:rPr>
              <w:t>The warranty period for the delivered equipment is 12 months from the successful completion of the acceptance and the warranty period for the completed works is 6 months from the successful completion of the acceptance.</w:t>
            </w:r>
          </w:p>
          <w:p w14:paraId="13217E33" w14:textId="77777777" w:rsidR="00AC14C6" w:rsidRPr="00F41EBB" w:rsidRDefault="00AC14C6" w:rsidP="00A93EC4">
            <w:pPr>
              <w:spacing w:before="120"/>
              <w:jc w:val="both"/>
              <w:rPr>
                <w:rFonts w:cs="Tahoma"/>
                <w:strike/>
                <w:szCs w:val="22"/>
                <w:lang w:val="en-GB"/>
              </w:rPr>
            </w:pPr>
            <w:r w:rsidRPr="00C844E0">
              <w:rPr>
                <w:rFonts w:cs="Tahoma"/>
                <w:szCs w:val="22"/>
                <w:lang w:val="en-GB"/>
              </w:rPr>
              <w:t>Within the guaranty term (Defects liability period), the Contractor undertakes to eliminate all deficiencies that might arise from any shortcomings in the quality of work performed, in 48 days after having been notifi</w:t>
            </w:r>
            <w:r w:rsidRPr="00F41EBB">
              <w:rPr>
                <w:rFonts w:cs="Tahoma"/>
                <w:szCs w:val="22"/>
                <w:lang w:val="en-GB"/>
              </w:rPr>
              <w:t xml:space="preserve">ed. </w:t>
            </w:r>
          </w:p>
          <w:p w14:paraId="06F31A30" w14:textId="77777777" w:rsidR="00AC14C6" w:rsidRPr="00C844E0" w:rsidRDefault="00AC14C6" w:rsidP="00A93EC4">
            <w:pPr>
              <w:spacing w:before="120"/>
              <w:jc w:val="both"/>
              <w:rPr>
                <w:rFonts w:cs="Tahoma"/>
                <w:szCs w:val="22"/>
                <w:lang w:val="en-GB"/>
              </w:rPr>
            </w:pPr>
            <w:r w:rsidRPr="00C844E0">
              <w:rPr>
                <w:rFonts w:cs="Tahoma"/>
                <w:szCs w:val="22"/>
                <w:lang w:val="en-GB"/>
              </w:rPr>
              <w:t xml:space="preserve">Where the Contractor fails to remedy such deficiencies, the Contracting Authority or a third party may do that at the expense of the Contractor, and the Contracting Authority may realize the security provided hereunder. If the Contracting Authority calls on the Contractor within the Defects Liability Period to remedy any </w:t>
            </w:r>
            <w:r w:rsidRPr="00C844E0">
              <w:rPr>
                <w:rFonts w:cs="Tahoma"/>
                <w:szCs w:val="22"/>
                <w:lang w:val="en-GB"/>
              </w:rPr>
              <w:lastRenderedPageBreak/>
              <w:t xml:space="preserve">deficiency, and the Contractor fails to respond and undertake any remedy or fails to eliminate the defect(s), that shall not constitute any loss of warranty rights for the Contracting Authority where the latter decides to remedy the deficiency by itself, or engages a third party to do so. </w:t>
            </w:r>
          </w:p>
          <w:p w14:paraId="374044A2" w14:textId="77777777" w:rsidR="00AC14C6" w:rsidRPr="00C844E0" w:rsidRDefault="00AC14C6" w:rsidP="00A93EC4">
            <w:pPr>
              <w:rPr>
                <w:rFonts w:cs="Tahoma"/>
                <w:szCs w:val="22"/>
              </w:rPr>
            </w:pPr>
          </w:p>
        </w:tc>
      </w:tr>
      <w:tr w:rsidR="00AC14C6" w:rsidRPr="00BF10DC" w14:paraId="27D78921" w14:textId="77777777" w:rsidTr="00A93EC4">
        <w:tc>
          <w:tcPr>
            <w:tcW w:w="4361" w:type="dxa"/>
            <w:gridSpan w:val="2"/>
            <w:shd w:val="clear" w:color="auto" w:fill="auto"/>
          </w:tcPr>
          <w:p w14:paraId="06FC9F48" w14:textId="77777777" w:rsidR="00AC14C6" w:rsidRPr="00BF10DC" w:rsidRDefault="00AC14C6" w:rsidP="00A93EC4">
            <w:pPr>
              <w:spacing w:before="240" w:after="240"/>
              <w:jc w:val="center"/>
              <w:rPr>
                <w:rFonts w:cs="Tahoma"/>
                <w:szCs w:val="22"/>
              </w:rPr>
            </w:pPr>
            <w:r w:rsidRPr="00BF10DC">
              <w:rPr>
                <w:rFonts w:cs="Tahoma"/>
                <w:szCs w:val="22"/>
              </w:rPr>
              <w:lastRenderedPageBreak/>
              <w:t>1</w:t>
            </w:r>
            <w:r>
              <w:rPr>
                <w:rFonts w:cs="Tahoma"/>
                <w:szCs w:val="22"/>
              </w:rPr>
              <w:t>7</w:t>
            </w:r>
            <w:r w:rsidRPr="00BF10DC">
              <w:rPr>
                <w:rFonts w:cs="Tahoma"/>
                <w:szCs w:val="22"/>
              </w:rPr>
              <w:t>. člen</w:t>
            </w:r>
          </w:p>
          <w:p w14:paraId="24774CB3" w14:textId="77777777" w:rsidR="00AC14C6" w:rsidRDefault="00AC14C6" w:rsidP="00A93EC4">
            <w:pPr>
              <w:spacing w:before="120"/>
              <w:jc w:val="both"/>
              <w:rPr>
                <w:rFonts w:cs="Tahoma"/>
                <w:szCs w:val="22"/>
              </w:rPr>
            </w:pPr>
            <w:bookmarkStart w:id="19" w:name="_Hlk57281898"/>
            <w:r w:rsidRPr="00BF10DC">
              <w:rPr>
                <w:rFonts w:cs="Tahoma"/>
                <w:szCs w:val="22"/>
              </w:rPr>
              <w:t xml:space="preserve">Za odpravo napak v garancijskem roku izvajalec del ob prevzemu naročniku, kot pogoj za uspešen prevzem del, izroči instrument finančnega zavarovanja (originalno brezpogojno, nepreklicno bančno garancijo unovčljivo na prvi poziv, izdelano po Enotnih pravilih za garancije na poziv (EPGP, revizija 2010) ali enakovredno kavcijsko zavarovanje zavarovalnice) za odpravo napak v garancijskem roku, v vrednosti pet odstotkov (5%) vrednosti pogodbenih del z DDV. </w:t>
            </w:r>
          </w:p>
          <w:p w14:paraId="0FC623B5" w14:textId="77777777" w:rsidR="00AC14C6" w:rsidRPr="0062283A" w:rsidRDefault="00AC14C6" w:rsidP="00A93EC4">
            <w:pPr>
              <w:spacing w:before="120"/>
              <w:jc w:val="both"/>
              <w:rPr>
                <w:rFonts w:cs="Tahoma"/>
                <w:sz w:val="14"/>
                <w:szCs w:val="14"/>
              </w:rPr>
            </w:pPr>
          </w:p>
          <w:p w14:paraId="3F547E77" w14:textId="77777777" w:rsidR="00AC14C6" w:rsidRPr="00BF10DC" w:rsidRDefault="00AC14C6" w:rsidP="00A93EC4">
            <w:pPr>
              <w:spacing w:before="120"/>
              <w:jc w:val="both"/>
              <w:rPr>
                <w:rFonts w:cs="Tahoma"/>
                <w:szCs w:val="22"/>
              </w:rPr>
            </w:pPr>
            <w:r w:rsidRPr="00BF10DC">
              <w:rPr>
                <w:rFonts w:cs="Tahoma"/>
                <w:szCs w:val="22"/>
              </w:rPr>
              <w:t>Veljavnost instrumenta finančnega zavarovanja mora biti vsaj trideset (30) dni daljša, kot je garancijski rok iz 17. člena te pogodbe.</w:t>
            </w:r>
          </w:p>
          <w:bookmarkEnd w:id="19"/>
          <w:p w14:paraId="27847F69" w14:textId="77777777" w:rsidR="00AC14C6" w:rsidRPr="00BF10DC" w:rsidRDefault="00AC14C6" w:rsidP="00A93EC4">
            <w:pPr>
              <w:spacing w:before="120"/>
              <w:jc w:val="both"/>
              <w:rPr>
                <w:rFonts w:cs="Tahoma"/>
                <w:szCs w:val="22"/>
              </w:rPr>
            </w:pPr>
            <w:r w:rsidRPr="00BF10DC">
              <w:rPr>
                <w:rFonts w:cs="Tahoma"/>
                <w:szCs w:val="22"/>
              </w:rPr>
              <w:t>V primeru, da se v garancijskem roku odkrijejo napake, ki ne bodo odpravljene pred iztekom tega roka, je izvajalec dolžan podaljšati veljavnost instrumenta finančnega zavarovanja za odpravo napak v garancijskem roku.</w:t>
            </w:r>
          </w:p>
          <w:p w14:paraId="2118B35E" w14:textId="77777777" w:rsidR="00AC14C6" w:rsidRPr="00BF10DC" w:rsidRDefault="00AC14C6" w:rsidP="00A93EC4">
            <w:pPr>
              <w:spacing w:before="120"/>
              <w:jc w:val="both"/>
              <w:rPr>
                <w:rFonts w:cs="Tahoma"/>
                <w:szCs w:val="22"/>
              </w:rPr>
            </w:pPr>
            <w:r w:rsidRPr="00BF10DC">
              <w:rPr>
                <w:rFonts w:cs="Tahoma"/>
                <w:szCs w:val="22"/>
              </w:rPr>
              <w:t xml:space="preserve">V kolikor izvajalec ne more zagotoviti instrumenta finančnega zavarovanja z zapadlostjo eno (1) let in 30 dni, se naročnik strinja, da mu predloži instrument finančnega zavarovanja s krajšo zapadlostjo, vendar ob pogoju, da pred zapadlostjo le-te dostavi naročniku nov instrument finančnega zavarovanja. V kolikor vsaj 15 dni pred zapadlostjo instrumenta finančnega zavarovanja izvajalec ne dostavi naročniku novega oz. podaljšanega instrumenta finančnega zavarovanja, je naročnik upravičen obstoječi instrument unovčiti. Tako pridobljeni znesek zadrži naročnik do izteka </w:t>
            </w:r>
            <w:r w:rsidRPr="00BF10DC">
              <w:rPr>
                <w:rFonts w:cs="Tahoma"/>
                <w:szCs w:val="22"/>
              </w:rPr>
              <w:lastRenderedPageBreak/>
              <w:t xml:space="preserve">garancijskega roka iz 17. člena te pogodbe in se ne obrestuje. </w:t>
            </w:r>
          </w:p>
          <w:p w14:paraId="4BA5D6EB" w14:textId="77777777" w:rsidR="00AC14C6" w:rsidRPr="00BF10DC" w:rsidRDefault="00AC14C6" w:rsidP="00A93EC4">
            <w:pPr>
              <w:spacing w:before="120"/>
              <w:jc w:val="both"/>
              <w:rPr>
                <w:rFonts w:cs="Tahoma"/>
                <w:szCs w:val="22"/>
              </w:rPr>
            </w:pPr>
            <w:r w:rsidRPr="00BF10DC">
              <w:rPr>
                <w:rFonts w:cs="Tahoma"/>
                <w:szCs w:val="22"/>
              </w:rPr>
              <w:t>V kolikor izvajalec naročniku ne izroči instrumenta finančnega zavarovanja iz tega člena, je naročnik upravičen unovčiti instrument zavarovanja iz 15. člena te pogodbe in unovčeni znesek zadržati neobrestovan do konca izteka garancij-skega roka.</w:t>
            </w:r>
          </w:p>
          <w:p w14:paraId="3432D0EF" w14:textId="77777777" w:rsidR="00AC14C6" w:rsidRPr="00BF10DC" w:rsidRDefault="00AC14C6" w:rsidP="00A93EC4">
            <w:pPr>
              <w:jc w:val="both"/>
              <w:rPr>
                <w:rFonts w:cs="Tahoma"/>
                <w:szCs w:val="22"/>
              </w:rPr>
            </w:pPr>
            <w:r w:rsidRPr="00BF10DC">
              <w:rPr>
                <w:rFonts w:cs="Tahoma"/>
                <w:szCs w:val="22"/>
              </w:rPr>
              <w:t>V kolikor izvajalec ne obnovi veljavnosti instrumenta finančnega zavarovanja, kateremu poteče zavarovanje pred iztekom garancijskega roka (glede na določila tretjega odstavka tega člena), je naročnik upravičen zadržati pet odstotkov (5%) vrednosti vseh pogodbenih del z DDV za čas trajanja garancijskega roka. Zadržano plačilo se ne obrestuje.</w:t>
            </w:r>
          </w:p>
        </w:tc>
        <w:tc>
          <w:tcPr>
            <w:tcW w:w="4990" w:type="dxa"/>
            <w:gridSpan w:val="3"/>
            <w:shd w:val="clear" w:color="auto" w:fill="auto"/>
          </w:tcPr>
          <w:p w14:paraId="1C863951" w14:textId="77777777" w:rsidR="00AC14C6" w:rsidRPr="00BF10DC" w:rsidRDefault="00AC14C6" w:rsidP="00A93EC4">
            <w:pPr>
              <w:spacing w:before="240" w:after="240"/>
              <w:jc w:val="center"/>
              <w:rPr>
                <w:rFonts w:cs="Tahoma"/>
                <w:szCs w:val="22"/>
                <w:lang w:val="en-GB"/>
              </w:rPr>
            </w:pPr>
            <w:r w:rsidRPr="00BF10DC">
              <w:rPr>
                <w:rFonts w:cs="Tahoma"/>
                <w:szCs w:val="22"/>
                <w:lang w:val="en-GB"/>
              </w:rPr>
              <w:lastRenderedPageBreak/>
              <w:t>Article 1</w:t>
            </w:r>
            <w:r>
              <w:rPr>
                <w:rFonts w:cs="Tahoma"/>
                <w:szCs w:val="22"/>
                <w:lang w:val="en-GB"/>
              </w:rPr>
              <w:t>7</w:t>
            </w:r>
          </w:p>
          <w:p w14:paraId="64519FC1" w14:textId="77777777" w:rsidR="00AC14C6" w:rsidRPr="00BF10DC" w:rsidRDefault="00AC14C6" w:rsidP="00A93EC4">
            <w:pPr>
              <w:spacing w:before="120"/>
              <w:jc w:val="both"/>
              <w:rPr>
                <w:rFonts w:cs="Tahoma"/>
                <w:szCs w:val="22"/>
                <w:lang w:val="en-GB"/>
              </w:rPr>
            </w:pPr>
            <w:r w:rsidRPr="00BF10DC">
              <w:rPr>
                <w:rFonts w:cs="Tahoma"/>
                <w:szCs w:val="22"/>
                <w:lang w:val="en-GB"/>
              </w:rPr>
              <w:t xml:space="preserve">For the elimination or remedy of defects during the Defects Liability Period, the Contractor shall submit to the Contracting Authority, as a prerequisite for successful acceptance of works, a financial security instrument (original unconditional, irrevocable bank guaranty payable on first demand, issued in compliance with the ICC Uniform Rules for Demand Guarantees (URDG Rev. 2010), or an equivalent surety bond of an insurance company) for elimination of defects during the defects liability period, in the amount of five (5%) of the Contract Price incl. VAT. </w:t>
            </w:r>
          </w:p>
          <w:p w14:paraId="2A6AAC52" w14:textId="77777777" w:rsidR="00AC14C6" w:rsidRDefault="00AC14C6" w:rsidP="00A93EC4">
            <w:pPr>
              <w:spacing w:before="120"/>
              <w:jc w:val="both"/>
              <w:rPr>
                <w:rFonts w:cs="Tahoma"/>
                <w:szCs w:val="22"/>
                <w:lang w:val="en-GB"/>
              </w:rPr>
            </w:pPr>
            <w:r w:rsidRPr="00BF10DC">
              <w:rPr>
                <w:rFonts w:cs="Tahoma"/>
                <w:szCs w:val="22"/>
                <w:lang w:val="en-GB"/>
              </w:rPr>
              <w:t>The term of such a financial security instrument shall survive the guarantee period from Art. 17 hereof by at least 30 (thirty) days.</w:t>
            </w:r>
          </w:p>
          <w:p w14:paraId="59618D45" w14:textId="77777777" w:rsidR="00AC14C6" w:rsidRPr="0062283A" w:rsidRDefault="00AC14C6" w:rsidP="00A93EC4">
            <w:pPr>
              <w:spacing w:before="120"/>
              <w:jc w:val="both"/>
              <w:rPr>
                <w:rFonts w:cs="Tahoma"/>
                <w:sz w:val="14"/>
                <w:szCs w:val="14"/>
                <w:lang w:val="en-GB"/>
              </w:rPr>
            </w:pPr>
          </w:p>
          <w:p w14:paraId="0E7574D9" w14:textId="77777777" w:rsidR="00AC14C6" w:rsidRPr="00BF10DC" w:rsidRDefault="00AC14C6" w:rsidP="00A93EC4">
            <w:pPr>
              <w:spacing w:before="120"/>
              <w:jc w:val="both"/>
              <w:rPr>
                <w:rFonts w:cs="Tahoma"/>
                <w:szCs w:val="22"/>
                <w:lang w:val="en-GB"/>
              </w:rPr>
            </w:pPr>
            <w:r w:rsidRPr="00BF10DC">
              <w:rPr>
                <w:rFonts w:cs="Tahoma"/>
                <w:szCs w:val="22"/>
                <w:lang w:val="en-GB"/>
              </w:rPr>
              <w:t>In the event that any defect is found during the Defects Liability Period and is not eliminated before the expiry of that period, the Contractor shall extend the validity of the financial instrument providing security for the defects liability period.</w:t>
            </w:r>
          </w:p>
          <w:p w14:paraId="4B106812" w14:textId="77777777" w:rsidR="00AC14C6" w:rsidRPr="00BF10DC" w:rsidRDefault="00AC14C6" w:rsidP="00A93EC4">
            <w:pPr>
              <w:spacing w:before="120"/>
              <w:jc w:val="both"/>
              <w:rPr>
                <w:rFonts w:cs="Tahoma"/>
                <w:szCs w:val="22"/>
                <w:lang w:val="en-GB"/>
              </w:rPr>
            </w:pPr>
            <w:r w:rsidRPr="00BF10DC">
              <w:rPr>
                <w:rFonts w:cs="Tahoma"/>
                <w:szCs w:val="22"/>
                <w:lang w:val="en-GB"/>
              </w:rPr>
              <w:t xml:space="preserve">Should the Contractor be unable to provide a financial security instrument with the required validity term of one year and 30 days, the Contracting Authority agrees to receive a financial security instrument with a shorter validity term, provided that the Contractor shall deliver a new financial security instrument before the expiry of the first instrument. If the Contractor fails to submit a new or an extended financial security instrument at least 15 days before the expiry of the first financial security instrument, the Contracting Authority is entitled to realize the available instrument. The Contracting Authority shall retain the amount gained thereunder until the expiry of the defects liability period laid down </w:t>
            </w:r>
            <w:r w:rsidRPr="00BF10DC">
              <w:rPr>
                <w:rFonts w:cs="Tahoma"/>
                <w:szCs w:val="22"/>
                <w:lang w:val="en-GB"/>
              </w:rPr>
              <w:lastRenderedPageBreak/>
              <w:t xml:space="preserve">in Article 17 hereof, and the amount withheld shall not bear interest. </w:t>
            </w:r>
          </w:p>
          <w:p w14:paraId="4F756011" w14:textId="77777777" w:rsidR="00AC14C6" w:rsidRPr="00BF10DC" w:rsidRDefault="00AC14C6" w:rsidP="00A93EC4">
            <w:pPr>
              <w:spacing w:before="120"/>
              <w:jc w:val="both"/>
              <w:rPr>
                <w:rFonts w:cs="Tahoma"/>
                <w:szCs w:val="22"/>
                <w:lang w:val="en-GB"/>
              </w:rPr>
            </w:pPr>
            <w:r w:rsidRPr="00BF10DC">
              <w:rPr>
                <w:rFonts w:cs="Tahoma"/>
                <w:szCs w:val="22"/>
                <w:lang w:val="en-GB"/>
              </w:rPr>
              <w:t>Should the Contractor fail to submit the financial security instrument from this Article, the Contracting Authority shall be entitled to realize the security instrument from Art. 15 hereof and the withhold the realized amount interest-free until the expiry of the guaranty term.</w:t>
            </w:r>
          </w:p>
          <w:p w14:paraId="64F34ABC" w14:textId="77777777" w:rsidR="00AC14C6" w:rsidRDefault="00AC14C6" w:rsidP="00A93EC4">
            <w:pPr>
              <w:jc w:val="both"/>
              <w:rPr>
                <w:rFonts w:cs="Tahoma"/>
                <w:szCs w:val="22"/>
                <w:lang w:val="en-GB"/>
              </w:rPr>
            </w:pPr>
          </w:p>
          <w:p w14:paraId="6486F0FA" w14:textId="77777777" w:rsidR="00AC14C6" w:rsidRPr="00BF10DC" w:rsidRDefault="00AC14C6" w:rsidP="00A93EC4">
            <w:pPr>
              <w:jc w:val="both"/>
              <w:rPr>
                <w:rFonts w:cs="Tahoma"/>
                <w:szCs w:val="22"/>
              </w:rPr>
            </w:pPr>
            <w:r w:rsidRPr="00BF10DC">
              <w:rPr>
                <w:rFonts w:cs="Tahoma"/>
                <w:szCs w:val="22"/>
                <w:lang w:val="en-GB"/>
              </w:rPr>
              <w:t>In the event that the Contractor fails to extend the validity of the financial security instrument which expires before the guaranty period (referred to in paragraph 3 of this Art.), the Contracting Authority shall be entitled to withhold five percent (5%) of the value of all contracted works incl. VAT here-under for the term of the Defects Liability Period. The amount withheld bears no interest.</w:t>
            </w:r>
          </w:p>
        </w:tc>
      </w:tr>
      <w:tr w:rsidR="00AC14C6" w:rsidRPr="00BF10DC" w14:paraId="0518E7BF" w14:textId="77777777" w:rsidTr="00A93EC4">
        <w:tc>
          <w:tcPr>
            <w:tcW w:w="4361" w:type="dxa"/>
            <w:gridSpan w:val="2"/>
            <w:shd w:val="clear" w:color="auto" w:fill="auto"/>
          </w:tcPr>
          <w:p w14:paraId="12B47675" w14:textId="77777777" w:rsidR="00AC14C6" w:rsidRPr="00BF10DC" w:rsidRDefault="00AC14C6" w:rsidP="00A93EC4">
            <w:pPr>
              <w:spacing w:before="240" w:after="240"/>
              <w:jc w:val="center"/>
              <w:rPr>
                <w:rFonts w:cs="Tahoma"/>
                <w:szCs w:val="22"/>
              </w:rPr>
            </w:pPr>
            <w:r w:rsidRPr="00BF10DC">
              <w:rPr>
                <w:rFonts w:cs="Tahoma"/>
                <w:szCs w:val="22"/>
              </w:rPr>
              <w:lastRenderedPageBreak/>
              <w:t>1</w:t>
            </w:r>
            <w:r>
              <w:rPr>
                <w:rFonts w:cs="Tahoma"/>
                <w:szCs w:val="22"/>
              </w:rPr>
              <w:t>8</w:t>
            </w:r>
            <w:r w:rsidRPr="00BF10DC">
              <w:rPr>
                <w:rFonts w:cs="Tahoma"/>
                <w:szCs w:val="22"/>
              </w:rPr>
              <w:t>. člen</w:t>
            </w:r>
          </w:p>
          <w:p w14:paraId="30311436" w14:textId="77777777" w:rsidR="00AC14C6" w:rsidRPr="00BF10DC" w:rsidRDefault="00AC14C6" w:rsidP="00A93EC4">
            <w:pPr>
              <w:spacing w:before="120"/>
              <w:jc w:val="both"/>
              <w:rPr>
                <w:rFonts w:cs="Tahoma"/>
                <w:iCs/>
                <w:szCs w:val="22"/>
              </w:rPr>
            </w:pPr>
            <w:r w:rsidRPr="00BF10DC">
              <w:rPr>
                <w:rFonts w:cs="Tahoma"/>
                <w:iCs/>
                <w:szCs w:val="22"/>
              </w:rPr>
              <w:t xml:space="preserve">Naročnik lahko </w:t>
            </w:r>
            <w:r w:rsidRPr="00BF10DC">
              <w:rPr>
                <w:rFonts w:cs="Tahoma"/>
                <w:szCs w:val="22"/>
              </w:rPr>
              <w:t>poleg</w:t>
            </w:r>
            <w:r w:rsidRPr="00BF10DC">
              <w:rPr>
                <w:rFonts w:cs="Tahoma"/>
                <w:iCs/>
                <w:szCs w:val="22"/>
              </w:rPr>
              <w:t xml:space="preserve"> v zakonu določenih razlogov in brez kakršnihkoli obveznosti do izvajalca kadarkoli ali takoj odstopi od te pogodbe, če:</w:t>
            </w:r>
          </w:p>
          <w:p w14:paraId="65E12DD0" w14:textId="77777777" w:rsidR="00AC14C6" w:rsidRPr="00BF10DC" w:rsidRDefault="00AC14C6" w:rsidP="00A93EC4">
            <w:pPr>
              <w:numPr>
                <w:ilvl w:val="0"/>
                <w:numId w:val="13"/>
              </w:numPr>
              <w:jc w:val="both"/>
              <w:rPr>
                <w:rFonts w:cs="Tahoma"/>
                <w:szCs w:val="22"/>
              </w:rPr>
            </w:pPr>
            <w:r w:rsidRPr="00BF10DC">
              <w:rPr>
                <w:rFonts w:cs="Tahoma"/>
                <w:szCs w:val="22"/>
              </w:rPr>
              <w:t>v roku 8 delovnih dni od podpisa pogodbe naročniku ne izroči finančnega zavarovanja za dobro izvedbo pogodbenih obveznosti,</w:t>
            </w:r>
          </w:p>
          <w:p w14:paraId="0AA7685F" w14:textId="77777777" w:rsidR="00AC14C6" w:rsidRPr="00BF10DC" w:rsidRDefault="00AC14C6" w:rsidP="00A93EC4">
            <w:pPr>
              <w:numPr>
                <w:ilvl w:val="0"/>
                <w:numId w:val="13"/>
              </w:numPr>
              <w:jc w:val="both"/>
              <w:rPr>
                <w:rFonts w:cs="Tahoma"/>
                <w:szCs w:val="22"/>
              </w:rPr>
            </w:pPr>
            <w:r w:rsidRPr="00BF10DC">
              <w:rPr>
                <w:rFonts w:cs="Tahoma"/>
                <w:szCs w:val="22"/>
              </w:rPr>
              <w:t>v roku 8 delovnih dni od podpisa pogodbe naročniku ne izroči kopije predvidene zavarovalne pogodbe za zavarovanje odgovornosti za škodo, ki bi utegnila nastati investitorju in tretjim osebam v zvezi z opravljanjem njihove dejavnosti za zavarovanje predmetov nadgradnje,</w:t>
            </w:r>
          </w:p>
          <w:p w14:paraId="535BB5E3" w14:textId="77777777" w:rsidR="00AC14C6" w:rsidRPr="00BF10DC" w:rsidRDefault="00AC14C6" w:rsidP="00A93EC4">
            <w:pPr>
              <w:pStyle w:val="ListParagraph"/>
              <w:numPr>
                <w:ilvl w:val="0"/>
                <w:numId w:val="13"/>
              </w:numPr>
              <w:overflowPunct w:val="0"/>
              <w:autoSpaceDE w:val="0"/>
              <w:autoSpaceDN w:val="0"/>
              <w:contextualSpacing w:val="0"/>
              <w:jc w:val="both"/>
              <w:rPr>
                <w:rFonts w:cs="Tahoma"/>
                <w:iCs/>
                <w:szCs w:val="22"/>
              </w:rPr>
            </w:pPr>
            <w:r w:rsidRPr="00BF10DC">
              <w:rPr>
                <w:rFonts w:cs="Tahoma"/>
                <w:iCs/>
                <w:szCs w:val="22"/>
              </w:rPr>
              <w:t xml:space="preserve">je zoper izvajalca začet postopek zaradi insolventnosti ali izbrisa iz sodnega registra brez likvidacije ali prostovoljne oz. prisilne likvidacije, </w:t>
            </w:r>
          </w:p>
          <w:p w14:paraId="005DBA35" w14:textId="77777777" w:rsidR="00AC14C6" w:rsidRPr="00BF10DC" w:rsidRDefault="00AC14C6" w:rsidP="00A93EC4">
            <w:pPr>
              <w:pStyle w:val="ListParagraph"/>
              <w:numPr>
                <w:ilvl w:val="0"/>
                <w:numId w:val="13"/>
              </w:numPr>
              <w:jc w:val="both"/>
              <w:rPr>
                <w:rFonts w:cs="Tahoma"/>
                <w:iCs/>
                <w:szCs w:val="22"/>
              </w:rPr>
            </w:pPr>
            <w:r w:rsidRPr="00BF10DC">
              <w:rPr>
                <w:rFonts w:cs="Tahoma"/>
                <w:iCs/>
                <w:szCs w:val="22"/>
              </w:rPr>
              <w:t>izvajalec ni pričel s pogodbeno dogovorjenimi deli v roku določenim v tej pogodbi in ne prične niti po pozivu naročnika v roku, ki mu ga je določil naročnik, pri čemer je ta rok lahko največ 5 dni,</w:t>
            </w:r>
          </w:p>
          <w:p w14:paraId="26BD3695" w14:textId="77777777" w:rsidR="00AC14C6" w:rsidRPr="00BF10DC" w:rsidRDefault="00AC14C6" w:rsidP="00A93EC4">
            <w:pPr>
              <w:pStyle w:val="ListParagraph"/>
              <w:numPr>
                <w:ilvl w:val="0"/>
                <w:numId w:val="13"/>
              </w:numPr>
              <w:overflowPunct w:val="0"/>
              <w:autoSpaceDE w:val="0"/>
              <w:autoSpaceDN w:val="0"/>
              <w:contextualSpacing w:val="0"/>
              <w:jc w:val="both"/>
              <w:rPr>
                <w:rFonts w:cs="Tahoma"/>
                <w:iCs/>
                <w:szCs w:val="22"/>
              </w:rPr>
            </w:pPr>
            <w:r w:rsidRPr="00BF10DC">
              <w:rPr>
                <w:rFonts w:cs="Tahoma"/>
                <w:iCs/>
                <w:szCs w:val="22"/>
              </w:rPr>
              <w:t xml:space="preserve">izvajalec ne bi dosegel pogodbeno dogovorjene kvalitete in te ne bi </w:t>
            </w:r>
            <w:r w:rsidRPr="00BF10DC">
              <w:rPr>
                <w:rFonts w:cs="Tahoma"/>
                <w:iCs/>
                <w:szCs w:val="22"/>
              </w:rPr>
              <w:lastRenderedPageBreak/>
              <w:t xml:space="preserve">vzpostavil niti v naknadno postavljenem roku s strani naročnika, </w:t>
            </w:r>
          </w:p>
          <w:p w14:paraId="43E3B5DE" w14:textId="77777777" w:rsidR="00AC14C6" w:rsidRPr="00BF10DC" w:rsidRDefault="00AC14C6" w:rsidP="00A93EC4">
            <w:pPr>
              <w:pStyle w:val="ListParagraph"/>
              <w:numPr>
                <w:ilvl w:val="0"/>
                <w:numId w:val="13"/>
              </w:numPr>
              <w:overflowPunct w:val="0"/>
              <w:autoSpaceDE w:val="0"/>
              <w:autoSpaceDN w:val="0"/>
              <w:contextualSpacing w:val="0"/>
              <w:jc w:val="both"/>
              <w:rPr>
                <w:rFonts w:cs="Tahoma"/>
                <w:iCs/>
                <w:szCs w:val="22"/>
              </w:rPr>
            </w:pPr>
            <w:r w:rsidRPr="00BF10DC">
              <w:rPr>
                <w:rFonts w:cs="Tahoma"/>
                <w:iCs/>
                <w:szCs w:val="22"/>
              </w:rPr>
              <w:t xml:space="preserve">izvajalec prekine z deli brez soglasja naročnika ali vsakič glede na predvideni plan zamuja več kot 10 dni, pri čemer teh zamud ne bi nadoknadil niti v naknadno določenem roku, </w:t>
            </w:r>
          </w:p>
          <w:p w14:paraId="11C4CF4E" w14:textId="77777777" w:rsidR="00AC14C6" w:rsidRPr="00BF10DC" w:rsidRDefault="00AC14C6" w:rsidP="00A93EC4">
            <w:pPr>
              <w:pStyle w:val="ListParagraph"/>
              <w:numPr>
                <w:ilvl w:val="0"/>
                <w:numId w:val="13"/>
              </w:numPr>
              <w:overflowPunct w:val="0"/>
              <w:autoSpaceDE w:val="0"/>
              <w:autoSpaceDN w:val="0"/>
              <w:contextualSpacing w:val="0"/>
              <w:jc w:val="both"/>
              <w:rPr>
                <w:rFonts w:cs="Tahoma"/>
                <w:iCs/>
                <w:szCs w:val="22"/>
              </w:rPr>
            </w:pPr>
            <w:r w:rsidRPr="00BF10DC">
              <w:rPr>
                <w:rFonts w:cs="Tahoma"/>
                <w:iCs/>
                <w:szCs w:val="22"/>
              </w:rPr>
              <w:t>je izvajalec drugače kršil določila te pogodbe in jih ne odpravi kljub pisnemu pozivu naročnika.</w:t>
            </w:r>
          </w:p>
          <w:p w14:paraId="4651AC04" w14:textId="77777777" w:rsidR="00AC14C6" w:rsidRPr="00BF10DC" w:rsidRDefault="00AC14C6" w:rsidP="00A93EC4">
            <w:pPr>
              <w:spacing w:before="120"/>
              <w:jc w:val="both"/>
              <w:rPr>
                <w:rFonts w:cs="Tahoma"/>
                <w:iCs/>
                <w:szCs w:val="22"/>
              </w:rPr>
            </w:pPr>
            <w:r w:rsidRPr="00BF10DC">
              <w:rPr>
                <w:rFonts w:cs="Tahoma"/>
                <w:iCs/>
                <w:szCs w:val="22"/>
              </w:rPr>
              <w:t>Pogodba prav tako preneha veljati, če je naročnik seznanjen, da je pristojni državni organ ali sodišče s pravnomočno odločitvijo ugotovilo kršitev delovne, okoljske ali socialne zakonodaje s strani izvajalca pogodbe o izvedbi javnega naročila ali njegovega podizvajalca.</w:t>
            </w:r>
          </w:p>
          <w:p w14:paraId="4640F6A3" w14:textId="77777777" w:rsidR="00AC14C6" w:rsidRPr="00BF10DC" w:rsidRDefault="00AC14C6" w:rsidP="00A93EC4">
            <w:pPr>
              <w:spacing w:before="120"/>
              <w:jc w:val="both"/>
              <w:rPr>
                <w:rFonts w:cs="Tahoma"/>
                <w:iCs/>
                <w:szCs w:val="22"/>
              </w:rPr>
            </w:pPr>
            <w:r w:rsidRPr="00BF10DC">
              <w:rPr>
                <w:rFonts w:cs="Tahoma"/>
                <w:iCs/>
                <w:szCs w:val="22"/>
              </w:rPr>
              <w:t>Če je izvajalec s pogodbenimi deli že pričel, mu je naročnik dolžan poravnati le vrednost dotlej pravilno opravljenih pogodbenih del in vgrajenih ustreznih materialov, ki imajo za naročnika funkcionalno vrednost.</w:t>
            </w:r>
          </w:p>
        </w:tc>
        <w:tc>
          <w:tcPr>
            <w:tcW w:w="4990" w:type="dxa"/>
            <w:gridSpan w:val="3"/>
            <w:shd w:val="clear" w:color="auto" w:fill="auto"/>
          </w:tcPr>
          <w:p w14:paraId="4542953E" w14:textId="77777777" w:rsidR="00AC14C6" w:rsidRPr="00BF10DC" w:rsidRDefault="00AC14C6" w:rsidP="00A93EC4">
            <w:pPr>
              <w:spacing w:before="240" w:after="240"/>
              <w:jc w:val="center"/>
              <w:rPr>
                <w:rFonts w:cs="Tahoma"/>
                <w:szCs w:val="22"/>
                <w:lang w:val="en-GB"/>
              </w:rPr>
            </w:pPr>
            <w:r w:rsidRPr="00BF10DC">
              <w:rPr>
                <w:rFonts w:cs="Tahoma"/>
                <w:szCs w:val="22"/>
                <w:lang w:val="en-GB"/>
              </w:rPr>
              <w:lastRenderedPageBreak/>
              <w:t>Article 1</w:t>
            </w:r>
            <w:r>
              <w:rPr>
                <w:rFonts w:cs="Tahoma"/>
                <w:szCs w:val="22"/>
                <w:lang w:val="en-GB"/>
              </w:rPr>
              <w:t>8</w:t>
            </w:r>
          </w:p>
          <w:p w14:paraId="2664570C" w14:textId="77777777" w:rsidR="00AC14C6" w:rsidRPr="00BF10DC" w:rsidRDefault="00AC14C6" w:rsidP="00A93EC4">
            <w:pPr>
              <w:spacing w:before="120"/>
              <w:jc w:val="both"/>
              <w:rPr>
                <w:rFonts w:cs="Tahoma"/>
                <w:i/>
                <w:szCs w:val="22"/>
                <w:lang w:val="en-GB"/>
              </w:rPr>
            </w:pPr>
            <w:r w:rsidRPr="00BF10DC">
              <w:rPr>
                <w:rFonts w:cs="Tahoma"/>
                <w:szCs w:val="22"/>
                <w:lang w:val="en-GB"/>
              </w:rPr>
              <w:t>In addition to the grounds stipulated by the law, the Contracting Authority may withdraw from the Contract any time or with immediate effect, without having any obligation to the Contractor, if:</w:t>
            </w:r>
          </w:p>
          <w:p w14:paraId="726C33EF" w14:textId="77777777" w:rsidR="00AC14C6" w:rsidRPr="00BF10DC" w:rsidRDefault="00AC14C6" w:rsidP="00A93EC4">
            <w:pPr>
              <w:numPr>
                <w:ilvl w:val="0"/>
                <w:numId w:val="13"/>
              </w:numPr>
              <w:jc w:val="both"/>
              <w:rPr>
                <w:rFonts w:cs="Tahoma"/>
                <w:szCs w:val="22"/>
                <w:lang w:val="en-GB"/>
              </w:rPr>
            </w:pPr>
            <w:r w:rsidRPr="00BF10DC">
              <w:rPr>
                <w:rFonts w:cs="Tahoma"/>
                <w:szCs w:val="22"/>
                <w:lang w:val="en-GB"/>
              </w:rPr>
              <w:t>the latter fails to submit financial security for solid execution of works (performance bond) in 8 work days after signing the Contract,</w:t>
            </w:r>
          </w:p>
          <w:p w14:paraId="3C114A17" w14:textId="77777777" w:rsidR="00AC14C6" w:rsidRPr="00BF10DC" w:rsidRDefault="00AC14C6" w:rsidP="00A93EC4">
            <w:pPr>
              <w:numPr>
                <w:ilvl w:val="0"/>
                <w:numId w:val="13"/>
              </w:numPr>
              <w:jc w:val="both"/>
              <w:rPr>
                <w:rFonts w:cs="Tahoma"/>
                <w:szCs w:val="22"/>
                <w:lang w:val="en-GB"/>
              </w:rPr>
            </w:pPr>
            <w:bookmarkStart w:id="20" w:name="_Hlk33882403"/>
            <w:bookmarkStart w:id="21" w:name="_Hlk33882444"/>
            <w:r w:rsidRPr="00BF10DC">
              <w:rPr>
                <w:rFonts w:cs="Tahoma"/>
                <w:szCs w:val="22"/>
                <w:lang w:val="en-GB"/>
              </w:rPr>
              <w:t xml:space="preserve">it fails to submit to the Contracting authority, in 8 workdays after signing the Contract, a copy of the envisioned insurance policy covering the liability for damage risks for the Investor and third party in respect of pursuit of their business activity, to insure </w:t>
            </w:r>
            <w:bookmarkStart w:id="22" w:name="_Hlk34036524"/>
            <w:r w:rsidRPr="00BF10DC">
              <w:rPr>
                <w:rFonts w:cs="Tahoma"/>
                <w:szCs w:val="22"/>
                <w:lang w:val="en-GB"/>
              </w:rPr>
              <w:t>the upgraded items,</w:t>
            </w:r>
          </w:p>
          <w:bookmarkEnd w:id="20"/>
          <w:bookmarkEnd w:id="21"/>
          <w:bookmarkEnd w:id="22"/>
          <w:p w14:paraId="7E542E57" w14:textId="77777777" w:rsidR="00AC14C6" w:rsidRPr="00BF10DC" w:rsidRDefault="00AC14C6" w:rsidP="00A93EC4">
            <w:pPr>
              <w:pStyle w:val="ListParagraph"/>
              <w:numPr>
                <w:ilvl w:val="0"/>
                <w:numId w:val="13"/>
              </w:numPr>
              <w:overflowPunct w:val="0"/>
              <w:autoSpaceDE w:val="0"/>
              <w:autoSpaceDN w:val="0"/>
              <w:contextualSpacing w:val="0"/>
              <w:jc w:val="both"/>
              <w:rPr>
                <w:rFonts w:cs="Tahoma"/>
                <w:szCs w:val="22"/>
                <w:lang w:val="en-GB"/>
              </w:rPr>
            </w:pPr>
            <w:r w:rsidRPr="00BF10DC">
              <w:rPr>
                <w:rFonts w:cs="Tahoma"/>
                <w:szCs w:val="22"/>
                <w:lang w:val="en-GB"/>
              </w:rPr>
              <w:t xml:space="preserve">insolvency proceedings is instituted versus the Contractor or the Contractor is deleted from the Register without (voluntary or compulsory) liquidation, </w:t>
            </w:r>
          </w:p>
          <w:p w14:paraId="7E82C593" w14:textId="77777777" w:rsidR="00AC14C6" w:rsidRPr="00BF10DC" w:rsidRDefault="00AC14C6" w:rsidP="00A93EC4">
            <w:pPr>
              <w:pStyle w:val="ListParagraph"/>
              <w:numPr>
                <w:ilvl w:val="0"/>
                <w:numId w:val="13"/>
              </w:numPr>
              <w:jc w:val="both"/>
              <w:rPr>
                <w:rFonts w:cs="Tahoma"/>
                <w:szCs w:val="22"/>
                <w:lang w:val="en-GB"/>
              </w:rPr>
            </w:pPr>
            <w:r w:rsidRPr="00BF10DC">
              <w:rPr>
                <w:rFonts w:cs="Tahoma"/>
                <w:szCs w:val="22"/>
                <w:lang w:val="en-GB"/>
              </w:rPr>
              <w:t>the Contractor has not started work in the term agreed herein, or does not start work even after the Contracting Authority has reminded it and set a new deadline (such new deadline may be no more than 5 days,</w:t>
            </w:r>
          </w:p>
          <w:p w14:paraId="79E28FE9" w14:textId="77777777" w:rsidR="00AC14C6" w:rsidRPr="00BF10DC" w:rsidRDefault="00AC14C6" w:rsidP="00A93EC4">
            <w:pPr>
              <w:pStyle w:val="ListParagraph"/>
              <w:numPr>
                <w:ilvl w:val="0"/>
                <w:numId w:val="13"/>
              </w:numPr>
              <w:overflowPunct w:val="0"/>
              <w:autoSpaceDE w:val="0"/>
              <w:autoSpaceDN w:val="0"/>
              <w:contextualSpacing w:val="0"/>
              <w:jc w:val="both"/>
              <w:rPr>
                <w:rFonts w:cs="Tahoma"/>
                <w:szCs w:val="22"/>
                <w:lang w:val="en-GB"/>
              </w:rPr>
            </w:pPr>
            <w:r w:rsidRPr="00BF10DC">
              <w:rPr>
                <w:rFonts w:cs="Tahoma"/>
                <w:szCs w:val="22"/>
                <w:lang w:val="en-GB"/>
              </w:rPr>
              <w:t xml:space="preserve">the Contractor would not perform on the quality agreed in the Contract and would not be able to achieve it in a subsequent deadline set by the </w:t>
            </w:r>
            <w:r w:rsidRPr="00BF10DC">
              <w:rPr>
                <w:rFonts w:cs="Tahoma"/>
                <w:szCs w:val="22"/>
                <w:lang w:val="pt-BR"/>
              </w:rPr>
              <w:t>Contracting authority</w:t>
            </w:r>
            <w:r w:rsidRPr="00BF10DC">
              <w:rPr>
                <w:rFonts w:cs="Tahoma"/>
                <w:szCs w:val="22"/>
                <w:lang w:val="en-GB"/>
              </w:rPr>
              <w:t xml:space="preserve">, </w:t>
            </w:r>
          </w:p>
          <w:p w14:paraId="03B7D310" w14:textId="77777777" w:rsidR="00AC14C6" w:rsidRPr="00BF10DC" w:rsidRDefault="00AC14C6" w:rsidP="00A93EC4">
            <w:pPr>
              <w:pStyle w:val="ListParagraph"/>
              <w:numPr>
                <w:ilvl w:val="0"/>
                <w:numId w:val="13"/>
              </w:numPr>
              <w:overflowPunct w:val="0"/>
              <w:autoSpaceDE w:val="0"/>
              <w:autoSpaceDN w:val="0"/>
              <w:contextualSpacing w:val="0"/>
              <w:jc w:val="both"/>
              <w:rPr>
                <w:rFonts w:cs="Tahoma"/>
                <w:szCs w:val="22"/>
                <w:lang w:val="en-GB"/>
              </w:rPr>
            </w:pPr>
            <w:r w:rsidRPr="00BF10DC">
              <w:rPr>
                <w:rFonts w:cs="Tahoma"/>
                <w:szCs w:val="22"/>
                <w:lang w:val="en-GB"/>
              </w:rPr>
              <w:lastRenderedPageBreak/>
              <w:t xml:space="preserve">the Contractor ha interrupted working without consent of the Contracting authority, or is in default with the plan for more than 10 days, whereas such backlog cannot be compensated or eliminated in a subsequently set term, </w:t>
            </w:r>
          </w:p>
          <w:p w14:paraId="3E28B234" w14:textId="77777777" w:rsidR="00AC14C6" w:rsidRPr="00BF10DC" w:rsidRDefault="00AC14C6" w:rsidP="00A93EC4">
            <w:pPr>
              <w:pStyle w:val="ListParagraph"/>
              <w:numPr>
                <w:ilvl w:val="0"/>
                <w:numId w:val="13"/>
              </w:numPr>
              <w:overflowPunct w:val="0"/>
              <w:autoSpaceDE w:val="0"/>
              <w:autoSpaceDN w:val="0"/>
              <w:contextualSpacing w:val="0"/>
              <w:jc w:val="both"/>
              <w:rPr>
                <w:rFonts w:cs="Tahoma"/>
                <w:szCs w:val="22"/>
                <w:lang w:val="en-GB"/>
              </w:rPr>
            </w:pPr>
            <w:r w:rsidRPr="00BF10DC">
              <w:rPr>
                <w:rFonts w:cs="Tahoma"/>
                <w:szCs w:val="22"/>
                <w:lang w:val="en-GB"/>
              </w:rPr>
              <w:t>The Contractor has otherwise breached this Contract and fails to make good despite a Contracting authority’s summons in writing.</w:t>
            </w:r>
          </w:p>
          <w:p w14:paraId="3A4940DE" w14:textId="77777777" w:rsidR="00AC14C6" w:rsidRPr="0062283A" w:rsidRDefault="00AC14C6" w:rsidP="00A93EC4">
            <w:pPr>
              <w:spacing w:before="120"/>
              <w:jc w:val="both"/>
              <w:rPr>
                <w:rFonts w:cs="Tahoma"/>
                <w:iCs/>
                <w:sz w:val="10"/>
                <w:szCs w:val="10"/>
                <w:lang w:val="en-GB"/>
              </w:rPr>
            </w:pPr>
          </w:p>
          <w:p w14:paraId="274A6588" w14:textId="77777777" w:rsidR="00AC14C6" w:rsidRPr="00BF10DC" w:rsidRDefault="00AC14C6" w:rsidP="00A93EC4">
            <w:pPr>
              <w:spacing w:before="120"/>
              <w:jc w:val="both"/>
              <w:rPr>
                <w:rFonts w:cs="Tahoma"/>
                <w:iCs/>
                <w:szCs w:val="22"/>
                <w:lang w:val="en-GB"/>
              </w:rPr>
            </w:pPr>
            <w:r w:rsidRPr="00BF10DC">
              <w:rPr>
                <w:rFonts w:cs="Tahoma"/>
                <w:iCs/>
                <w:szCs w:val="22"/>
                <w:lang w:val="en-GB"/>
              </w:rPr>
              <w:t>Furthermore, the Contract shall terminate if the Contracting authority has been informed that a competent government authority or a court has unappealably ascertained, or ruled on, any breach of the labour, environmental or social legislation on the part of the Contractor, or its subcontractor, of the Public Procurement Contract.</w:t>
            </w:r>
          </w:p>
          <w:p w14:paraId="6C25E6EC" w14:textId="77777777" w:rsidR="00AC14C6" w:rsidRPr="00BF10DC" w:rsidRDefault="00AC14C6" w:rsidP="00A93EC4">
            <w:pPr>
              <w:spacing w:before="120"/>
              <w:jc w:val="both"/>
              <w:rPr>
                <w:rFonts w:cs="Tahoma"/>
                <w:iCs/>
                <w:szCs w:val="22"/>
                <w:lang w:val="en-GB"/>
              </w:rPr>
            </w:pPr>
            <w:r w:rsidRPr="00BF10DC">
              <w:rPr>
                <w:rFonts w:cs="Tahoma"/>
                <w:iCs/>
                <w:szCs w:val="22"/>
                <w:lang w:val="en-GB"/>
              </w:rPr>
              <w:t xml:space="preserve">If the Contractor has already started work hereunder, the Contracting authority has to remunerate only for the value of the proper materials used or the volume of work performed to date correctly, which have a functional value for the </w:t>
            </w:r>
            <w:r w:rsidRPr="00BF10DC">
              <w:rPr>
                <w:rFonts w:cs="Tahoma"/>
                <w:iCs/>
                <w:szCs w:val="22"/>
                <w:lang w:val="pt-BR"/>
              </w:rPr>
              <w:t>Contracting authority</w:t>
            </w:r>
            <w:r w:rsidRPr="00BF10DC">
              <w:rPr>
                <w:rFonts w:cs="Tahoma"/>
                <w:iCs/>
                <w:szCs w:val="22"/>
                <w:lang w:val="en-GB"/>
              </w:rPr>
              <w:t>.</w:t>
            </w:r>
          </w:p>
        </w:tc>
      </w:tr>
      <w:tr w:rsidR="00AC14C6" w:rsidRPr="00BF10DC" w14:paraId="6014D6CC" w14:textId="77777777" w:rsidTr="00A93EC4">
        <w:tc>
          <w:tcPr>
            <w:tcW w:w="4361" w:type="dxa"/>
            <w:gridSpan w:val="2"/>
            <w:shd w:val="clear" w:color="auto" w:fill="auto"/>
          </w:tcPr>
          <w:p w14:paraId="277F2F2E" w14:textId="77777777" w:rsidR="00AC14C6" w:rsidRPr="00BF10DC" w:rsidRDefault="00AC14C6" w:rsidP="00A93EC4">
            <w:pPr>
              <w:spacing w:before="240" w:after="240"/>
              <w:jc w:val="center"/>
              <w:rPr>
                <w:rFonts w:cs="Tahoma"/>
                <w:szCs w:val="22"/>
              </w:rPr>
            </w:pPr>
            <w:r>
              <w:rPr>
                <w:rFonts w:cs="Tahoma"/>
                <w:szCs w:val="22"/>
              </w:rPr>
              <w:lastRenderedPageBreak/>
              <w:t>19</w:t>
            </w:r>
            <w:r w:rsidRPr="00BF10DC">
              <w:rPr>
                <w:rFonts w:cs="Tahoma"/>
                <w:szCs w:val="22"/>
              </w:rPr>
              <w:t>. člen</w:t>
            </w:r>
          </w:p>
          <w:p w14:paraId="5541B24E" w14:textId="77777777" w:rsidR="00AC14C6" w:rsidRPr="00BF10DC" w:rsidRDefault="00AC14C6" w:rsidP="00A93EC4">
            <w:pPr>
              <w:tabs>
                <w:tab w:val="left" w:pos="2268"/>
              </w:tabs>
              <w:jc w:val="both"/>
              <w:rPr>
                <w:rFonts w:cs="Tahoma"/>
                <w:szCs w:val="22"/>
              </w:rPr>
            </w:pPr>
            <w:r w:rsidRPr="00BF10DC">
              <w:rPr>
                <w:rFonts w:cs="Tahoma"/>
                <w:szCs w:val="22"/>
              </w:rPr>
              <w:t>Spremembe in dopolnitve te pogodbe veljajo samo, če so sklenjene v pisni obliki in podpisane od obeh pogodbenih strank. Za vsa vprašanja, ki niso urejena s to pogodbo, stranki soglašata z uporabo določil OZ (Obligacijski zakonik).</w:t>
            </w:r>
          </w:p>
        </w:tc>
        <w:tc>
          <w:tcPr>
            <w:tcW w:w="4990" w:type="dxa"/>
            <w:gridSpan w:val="3"/>
            <w:shd w:val="clear" w:color="auto" w:fill="auto"/>
          </w:tcPr>
          <w:p w14:paraId="546235D3" w14:textId="77777777" w:rsidR="00AC14C6" w:rsidRPr="00BF10DC" w:rsidRDefault="00AC14C6" w:rsidP="00A93EC4">
            <w:pPr>
              <w:spacing w:before="240" w:after="240"/>
              <w:jc w:val="center"/>
              <w:rPr>
                <w:rFonts w:cs="Tahoma"/>
                <w:szCs w:val="22"/>
                <w:lang w:val="en-GB"/>
              </w:rPr>
            </w:pPr>
            <w:r w:rsidRPr="00BF10DC">
              <w:rPr>
                <w:rFonts w:cs="Tahoma"/>
                <w:szCs w:val="22"/>
                <w:lang w:val="en-GB"/>
              </w:rPr>
              <w:t xml:space="preserve">Article </w:t>
            </w:r>
            <w:r>
              <w:rPr>
                <w:rFonts w:cs="Tahoma"/>
                <w:szCs w:val="22"/>
                <w:lang w:val="en-GB"/>
              </w:rPr>
              <w:t>19</w:t>
            </w:r>
          </w:p>
          <w:p w14:paraId="56B7B12C" w14:textId="77777777" w:rsidR="00AC14C6" w:rsidRPr="00BF10DC" w:rsidRDefault="00AC14C6" w:rsidP="00A93EC4">
            <w:pPr>
              <w:tabs>
                <w:tab w:val="left" w:pos="2268"/>
              </w:tabs>
              <w:jc w:val="both"/>
              <w:rPr>
                <w:rFonts w:cs="Tahoma"/>
                <w:szCs w:val="22"/>
              </w:rPr>
            </w:pPr>
            <w:r w:rsidRPr="00BF10DC">
              <w:rPr>
                <w:rFonts w:cs="Tahoma"/>
                <w:szCs w:val="22"/>
                <w:lang w:val="en-GB"/>
              </w:rPr>
              <w:t>Any change, modification and amendment to this Contract are valid if made in writing and signed by both Parties. For any other issues not regulated herein, the Parties agree to apply the provision of the Slovenian Obligations Code (OZ – Obligacijski zakonik).</w:t>
            </w:r>
          </w:p>
        </w:tc>
      </w:tr>
      <w:tr w:rsidR="00AC14C6" w:rsidRPr="00BF10DC" w14:paraId="0A744C48" w14:textId="77777777" w:rsidTr="00A93EC4">
        <w:tc>
          <w:tcPr>
            <w:tcW w:w="4361" w:type="dxa"/>
            <w:gridSpan w:val="2"/>
            <w:shd w:val="clear" w:color="auto" w:fill="auto"/>
          </w:tcPr>
          <w:p w14:paraId="1A814CF1" w14:textId="77777777" w:rsidR="00AC14C6" w:rsidRPr="00BF10DC" w:rsidRDefault="00AC14C6" w:rsidP="00A93EC4">
            <w:pPr>
              <w:jc w:val="center"/>
              <w:rPr>
                <w:rFonts w:cs="Tahoma"/>
                <w:szCs w:val="22"/>
              </w:rPr>
            </w:pPr>
            <w:r w:rsidRPr="00BF10DC">
              <w:rPr>
                <w:rFonts w:cs="Tahoma"/>
                <w:szCs w:val="22"/>
              </w:rPr>
              <w:t>2</w:t>
            </w:r>
            <w:r>
              <w:rPr>
                <w:rFonts w:cs="Tahoma"/>
                <w:szCs w:val="22"/>
              </w:rPr>
              <w:t>0</w:t>
            </w:r>
            <w:r w:rsidRPr="00BF10DC">
              <w:rPr>
                <w:rFonts w:cs="Tahoma"/>
                <w:szCs w:val="22"/>
              </w:rPr>
              <w:t>. člen</w:t>
            </w:r>
          </w:p>
          <w:p w14:paraId="6D71848D" w14:textId="77777777" w:rsidR="00AC14C6" w:rsidRPr="00BF10DC" w:rsidRDefault="00AC14C6" w:rsidP="00A93EC4">
            <w:pPr>
              <w:spacing w:before="240" w:after="240"/>
              <w:jc w:val="both"/>
              <w:rPr>
                <w:rFonts w:cs="Tahoma"/>
                <w:szCs w:val="22"/>
              </w:rPr>
            </w:pPr>
            <w:r w:rsidRPr="00BF10DC">
              <w:rPr>
                <w:rFonts w:cs="Tahoma"/>
                <w:szCs w:val="22"/>
              </w:rPr>
              <w:t>Pogodbeni stranki sta sporazumni, da v zvezi z izvajanjem pogodbenih pravic in obveznosti komunicira z javnostmi samo naročnik, v kolikor ni izrecno in pisno usklajeno z naročnikom, da z javnostjo komunicira tudi izvajalec. Kršitev določila tega člena predstavlja takšno kršitev pogodbe, da jo lahko naročnik odpove.</w:t>
            </w:r>
          </w:p>
        </w:tc>
        <w:tc>
          <w:tcPr>
            <w:tcW w:w="4990" w:type="dxa"/>
            <w:gridSpan w:val="3"/>
            <w:shd w:val="clear" w:color="auto" w:fill="auto"/>
          </w:tcPr>
          <w:p w14:paraId="36F70E9B" w14:textId="77777777" w:rsidR="00AC14C6" w:rsidRPr="00BF10DC" w:rsidRDefault="00AC14C6" w:rsidP="00A93EC4">
            <w:pPr>
              <w:jc w:val="center"/>
              <w:rPr>
                <w:rFonts w:cs="Tahoma"/>
                <w:szCs w:val="22"/>
                <w:lang w:val="en-GB"/>
              </w:rPr>
            </w:pPr>
            <w:r w:rsidRPr="00BF10DC">
              <w:rPr>
                <w:rFonts w:cs="Tahoma"/>
                <w:szCs w:val="22"/>
                <w:lang w:val="en-GB"/>
              </w:rPr>
              <w:t>Article 2</w:t>
            </w:r>
            <w:r>
              <w:rPr>
                <w:rFonts w:cs="Tahoma"/>
                <w:szCs w:val="22"/>
                <w:lang w:val="en-GB"/>
              </w:rPr>
              <w:t>0</w:t>
            </w:r>
          </w:p>
          <w:p w14:paraId="3EF8340A" w14:textId="77777777" w:rsidR="00AC14C6" w:rsidRDefault="00AC14C6" w:rsidP="00A93EC4">
            <w:pPr>
              <w:spacing w:before="240" w:after="240"/>
              <w:jc w:val="both"/>
              <w:rPr>
                <w:rFonts w:cs="Tahoma"/>
                <w:szCs w:val="22"/>
                <w:lang w:val="en-GB"/>
              </w:rPr>
            </w:pPr>
            <w:r w:rsidRPr="00BF10DC">
              <w:rPr>
                <w:rFonts w:cs="Tahoma"/>
                <w:szCs w:val="22"/>
                <w:lang w:val="en-GB"/>
              </w:rPr>
              <w:t xml:space="preserve">The Parties agree that solely the Contracting Authority shall communicate with the public regarding exercising of the contractual rights and obligations, unless it is expressly arranged, in writing, with the Contracting Authority that the Contractor may communicate as well. A breach against this Article is deemed to lead to cancellation of Contract by the Contracting Authority. </w:t>
            </w:r>
          </w:p>
          <w:p w14:paraId="52F13468" w14:textId="77777777" w:rsidR="00AC14C6" w:rsidRPr="00BF10DC" w:rsidRDefault="00AC14C6" w:rsidP="00A93EC4">
            <w:pPr>
              <w:spacing w:before="240" w:after="240"/>
              <w:jc w:val="both"/>
              <w:rPr>
                <w:rFonts w:cs="Tahoma"/>
                <w:szCs w:val="22"/>
                <w:lang w:val="en-GB"/>
              </w:rPr>
            </w:pPr>
          </w:p>
        </w:tc>
      </w:tr>
      <w:tr w:rsidR="00AC14C6" w:rsidRPr="00BF10DC" w14:paraId="62C5C1A7" w14:textId="77777777" w:rsidTr="00A93EC4">
        <w:tc>
          <w:tcPr>
            <w:tcW w:w="4361" w:type="dxa"/>
            <w:gridSpan w:val="2"/>
            <w:shd w:val="clear" w:color="auto" w:fill="auto"/>
          </w:tcPr>
          <w:p w14:paraId="2A9F191C" w14:textId="77777777" w:rsidR="00AC14C6" w:rsidRPr="00BF10DC" w:rsidRDefault="00AC14C6" w:rsidP="00A93EC4">
            <w:pPr>
              <w:jc w:val="center"/>
              <w:rPr>
                <w:rFonts w:cs="Tahoma"/>
                <w:szCs w:val="22"/>
              </w:rPr>
            </w:pPr>
            <w:r w:rsidRPr="00BF10DC">
              <w:rPr>
                <w:rFonts w:cs="Tahoma"/>
                <w:szCs w:val="22"/>
              </w:rPr>
              <w:t>2</w:t>
            </w:r>
            <w:r>
              <w:rPr>
                <w:rFonts w:cs="Tahoma"/>
                <w:szCs w:val="22"/>
              </w:rPr>
              <w:t>1</w:t>
            </w:r>
            <w:r w:rsidRPr="00BF10DC">
              <w:rPr>
                <w:rFonts w:cs="Tahoma"/>
                <w:szCs w:val="22"/>
              </w:rPr>
              <w:t>. člen</w:t>
            </w:r>
          </w:p>
          <w:p w14:paraId="34930E6E" w14:textId="77777777" w:rsidR="00AC14C6" w:rsidRPr="00BF10DC" w:rsidRDefault="00AC14C6" w:rsidP="00A93EC4">
            <w:pPr>
              <w:jc w:val="both"/>
              <w:rPr>
                <w:rFonts w:cs="Tahoma"/>
                <w:szCs w:val="22"/>
              </w:rPr>
            </w:pPr>
          </w:p>
          <w:p w14:paraId="089D61D7" w14:textId="77777777" w:rsidR="00AC14C6" w:rsidRDefault="00AC14C6" w:rsidP="00A93EC4">
            <w:pPr>
              <w:jc w:val="both"/>
              <w:rPr>
                <w:rFonts w:cs="Tahoma"/>
                <w:szCs w:val="22"/>
              </w:rPr>
            </w:pPr>
            <w:r w:rsidRPr="00BF10DC">
              <w:rPr>
                <w:rFonts w:cs="Tahoma"/>
                <w:szCs w:val="22"/>
              </w:rPr>
              <w:t xml:space="preserve">Ta pogodba preneha veljati v primeru nastopa razveznega pogoja, ki se uresniči, </w:t>
            </w:r>
            <w:r w:rsidRPr="00BF10DC">
              <w:rPr>
                <w:rFonts w:cs="Tahoma"/>
                <w:szCs w:val="22"/>
              </w:rPr>
              <w:lastRenderedPageBreak/>
              <w:t xml:space="preserve">če je  naročnik seznanjen, da je pristojni državni organ ali sodišče s pravnomočno odločitvijo ugotovilo kršitev delovne, okoljske ali socialne zakonodaje s strani izvajalca ali če je naročnik seznanjen, da je pristojni državni organ pri 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18BF1A59" w14:textId="77777777" w:rsidR="00AC14C6" w:rsidRPr="00BF10DC" w:rsidRDefault="00AC14C6" w:rsidP="00A93EC4">
            <w:pPr>
              <w:jc w:val="both"/>
              <w:rPr>
                <w:rFonts w:cs="Tahoma"/>
                <w:szCs w:val="22"/>
              </w:rPr>
            </w:pPr>
            <w:r w:rsidRPr="00BF10DC">
              <w:rPr>
                <w:rFonts w:cs="Tahoma"/>
                <w:szCs w:val="22"/>
              </w:rPr>
              <w:t>Razvezni pogoj se uresniči  pod pogojem, da je od seznanitve s kršitvijo in do izteka veljavnosti pogodbe še najmanj šest mesecev,  v primeru izpol-nitve razveznega pogoja se šteje, da je pogodba  razvezana z dnem sklenitve nove pogodbe za izvedbo tega dela javnega naročila, naročnik pa bo nov postopek o oddaji javnega naročila začel najkasneje v roku 30 dni od seznanitve s kršitvijo. Če naročnik v tem roku 30 dni ne prične novega postopka javnega naročila, se šteje, da je ta pogodba  razvezana trideseti dan, šteto pod dnevu, ko se je naročnik seznanil s kršitvijo. V takem primeru naročnik   unovči garancijo za dobro izvedbo pogodbenih obveznosti v celot-nem znesku, razliko do polne odškodnine pa zahteva v plačilo od izvajalca.</w:t>
            </w:r>
          </w:p>
        </w:tc>
        <w:tc>
          <w:tcPr>
            <w:tcW w:w="4990" w:type="dxa"/>
            <w:gridSpan w:val="3"/>
            <w:shd w:val="clear" w:color="auto" w:fill="auto"/>
          </w:tcPr>
          <w:p w14:paraId="7662865F" w14:textId="77777777" w:rsidR="00AC14C6" w:rsidRPr="00BF10DC" w:rsidRDefault="00AC14C6" w:rsidP="00A93EC4">
            <w:pPr>
              <w:jc w:val="center"/>
              <w:rPr>
                <w:rFonts w:cs="Tahoma"/>
                <w:szCs w:val="22"/>
                <w:lang w:val="en-GB"/>
              </w:rPr>
            </w:pPr>
            <w:r w:rsidRPr="00BF10DC">
              <w:rPr>
                <w:rFonts w:cs="Tahoma"/>
                <w:szCs w:val="22"/>
                <w:lang w:val="en-GB"/>
              </w:rPr>
              <w:lastRenderedPageBreak/>
              <w:t>Article 2</w:t>
            </w:r>
            <w:r>
              <w:rPr>
                <w:rFonts w:cs="Tahoma"/>
                <w:szCs w:val="22"/>
                <w:lang w:val="en-GB"/>
              </w:rPr>
              <w:t>1</w:t>
            </w:r>
          </w:p>
          <w:p w14:paraId="3CC9D3A3" w14:textId="77777777" w:rsidR="00AC14C6" w:rsidRPr="00BF10DC" w:rsidRDefault="00AC14C6" w:rsidP="00A93EC4">
            <w:pPr>
              <w:jc w:val="both"/>
              <w:rPr>
                <w:rFonts w:cs="Tahoma"/>
                <w:szCs w:val="22"/>
                <w:lang w:val="en-GB"/>
              </w:rPr>
            </w:pPr>
          </w:p>
          <w:p w14:paraId="25C8E810" w14:textId="77777777" w:rsidR="00AC14C6" w:rsidRPr="00BF10DC" w:rsidRDefault="00AC14C6" w:rsidP="00A93EC4">
            <w:pPr>
              <w:jc w:val="both"/>
              <w:rPr>
                <w:rFonts w:cs="Tahoma"/>
                <w:szCs w:val="22"/>
                <w:lang w:val="en-GB"/>
              </w:rPr>
            </w:pPr>
            <w:r w:rsidRPr="00BF10DC">
              <w:rPr>
                <w:rFonts w:cs="Tahoma"/>
                <w:szCs w:val="22"/>
                <w:lang w:val="en-GB"/>
              </w:rPr>
              <w:t xml:space="preserve">This Contract shall terminate upon the occurrence of the resolutory condition, which is materialized </w:t>
            </w:r>
            <w:r w:rsidRPr="00BF10DC">
              <w:rPr>
                <w:rFonts w:cs="Tahoma"/>
                <w:szCs w:val="22"/>
                <w:lang w:val="en-GB"/>
              </w:rPr>
              <w:lastRenderedPageBreak/>
              <w:t xml:space="preserve">when the Contracting Authority has been informed that a competent government authority or a court has unappealably ascertained, or ruled on, any breach of the labour, environmental or social legislation on the part of the Contractor, or the Contracting Authority has been informed that a competent government authority has found at least two breaches against the regulations on remuneration for work, or working and rest times, carrying out the work based on civil law contracts, despite existence of a labour relationship, or in any breach arising from black market employ-ment, in which any fine(s) for violation has/have been unappealably imposed on the Contractor.  </w:t>
            </w:r>
          </w:p>
          <w:p w14:paraId="277B6B1B" w14:textId="77777777" w:rsidR="00AC14C6" w:rsidRPr="00BF10DC" w:rsidRDefault="00AC14C6" w:rsidP="00A93EC4">
            <w:pPr>
              <w:jc w:val="both"/>
              <w:rPr>
                <w:rFonts w:cs="Tahoma"/>
                <w:szCs w:val="22"/>
                <w:lang w:val="en-GB"/>
              </w:rPr>
            </w:pPr>
          </w:p>
          <w:p w14:paraId="44C8B49D" w14:textId="77777777" w:rsidR="00AC14C6" w:rsidRPr="00BF10DC" w:rsidRDefault="00AC14C6" w:rsidP="00A93EC4">
            <w:pPr>
              <w:jc w:val="both"/>
              <w:rPr>
                <w:rFonts w:cs="Tahoma"/>
                <w:szCs w:val="22"/>
              </w:rPr>
            </w:pPr>
            <w:r w:rsidRPr="00BF10DC">
              <w:rPr>
                <w:rFonts w:cs="Tahoma"/>
                <w:szCs w:val="22"/>
                <w:lang w:val="en-GB"/>
              </w:rPr>
              <w:t>The resolutory condition is materialized when there is no less than a six-month-period between the acknowledgement of the breach and the expiry of the Contract term; in the event of fulfilment of the resolutory condition, it shall be deemed that the Contract be dissolved on the day of concluding a new contract for the execution of this part of the public procurement hereunder, and the Contracting Authority shall commence a new public contract awarding procedure no later than in 30 days after having acknowledged the breach. Should the Contracting Authority not institute a new public procurement procedure in 30 days, it shall be deemed that this Contract be dissolved on the 30th day after the Contracting Authority has acknowledged the resp. breach. In such a case, the Contracting Authority shall realise the guarantee for performance bond to the full amount, and claim the balance amount up to the full indemnification from the Contractor.</w:t>
            </w:r>
          </w:p>
        </w:tc>
      </w:tr>
      <w:tr w:rsidR="00AC14C6" w:rsidRPr="00BF10DC" w14:paraId="64CDFBFE" w14:textId="77777777" w:rsidTr="00A93EC4">
        <w:tc>
          <w:tcPr>
            <w:tcW w:w="4361" w:type="dxa"/>
            <w:gridSpan w:val="2"/>
            <w:shd w:val="clear" w:color="auto" w:fill="auto"/>
          </w:tcPr>
          <w:p w14:paraId="57A2FC9B" w14:textId="77777777" w:rsidR="00AC14C6" w:rsidRPr="00BF10DC" w:rsidRDefault="00AC14C6" w:rsidP="00A93EC4">
            <w:pPr>
              <w:spacing w:before="240" w:after="240"/>
              <w:jc w:val="center"/>
              <w:rPr>
                <w:rFonts w:cs="Tahoma"/>
                <w:szCs w:val="22"/>
              </w:rPr>
            </w:pPr>
            <w:r w:rsidRPr="00BF10DC">
              <w:rPr>
                <w:rFonts w:cs="Tahoma"/>
                <w:szCs w:val="22"/>
              </w:rPr>
              <w:lastRenderedPageBreak/>
              <w:t>2</w:t>
            </w:r>
            <w:r>
              <w:rPr>
                <w:rFonts w:cs="Tahoma"/>
                <w:szCs w:val="22"/>
              </w:rPr>
              <w:t>2</w:t>
            </w:r>
            <w:r w:rsidRPr="00BF10DC">
              <w:rPr>
                <w:rFonts w:cs="Tahoma"/>
                <w:szCs w:val="22"/>
              </w:rPr>
              <w:t>. člen</w:t>
            </w:r>
          </w:p>
          <w:p w14:paraId="22C1B774" w14:textId="77777777" w:rsidR="00AC14C6" w:rsidRPr="00BF10DC" w:rsidRDefault="00AC14C6" w:rsidP="00A93EC4">
            <w:pPr>
              <w:jc w:val="both"/>
              <w:rPr>
                <w:rFonts w:cs="Tahoma"/>
                <w:szCs w:val="22"/>
              </w:rPr>
            </w:pPr>
            <w:r w:rsidRPr="00BF10DC">
              <w:rPr>
                <w:rFonts w:cs="Tahoma"/>
                <w:szCs w:val="22"/>
              </w:rPr>
              <w:t xml:space="preserve">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w:t>
            </w:r>
            <w:r w:rsidRPr="00BF10DC">
              <w:rPr>
                <w:rFonts w:cs="Tahoma"/>
                <w:szCs w:val="22"/>
              </w:rPr>
              <w:lastRenderedPageBreak/>
              <w:t>kateri koli pogodbeni stranki povzročena škoda ali pa je ali bo omogočena pridobitev nedovoljene koristi predstavniku ali posredniku katerekoli pogodbene stranke ali njegovemu predstavniku, zastopniku ali posredniku.</w:t>
            </w:r>
          </w:p>
          <w:p w14:paraId="7CA79B41" w14:textId="77777777" w:rsidR="00AC14C6" w:rsidRPr="00BF10DC" w:rsidRDefault="00AC14C6" w:rsidP="00A93EC4">
            <w:pPr>
              <w:tabs>
                <w:tab w:val="left" w:pos="2268"/>
              </w:tabs>
              <w:jc w:val="both"/>
              <w:rPr>
                <w:rFonts w:cs="Tahoma"/>
                <w:szCs w:val="22"/>
              </w:rPr>
            </w:pPr>
            <w:r w:rsidRPr="00BF10DC">
              <w:rPr>
                <w:rFonts w:cs="Tahoma"/>
                <w:szCs w:val="22"/>
              </w:rPr>
              <w:t>Pogodbeni stranki se zavezujeta izogibanja vsakršnih ravnanj, ki bi povzročila ničnost pogodbe po prejšnjem odstavku tega člena. Ta izjava predstavlja izjavo v skladu s predpisi o integriteti in preprečevanju korupcije.</w:t>
            </w:r>
          </w:p>
        </w:tc>
        <w:tc>
          <w:tcPr>
            <w:tcW w:w="4990" w:type="dxa"/>
            <w:gridSpan w:val="3"/>
            <w:shd w:val="clear" w:color="auto" w:fill="auto"/>
          </w:tcPr>
          <w:p w14:paraId="44FBFCB5" w14:textId="77777777" w:rsidR="00AC14C6" w:rsidRPr="00BF10DC" w:rsidRDefault="00AC14C6" w:rsidP="00A93EC4">
            <w:pPr>
              <w:spacing w:before="240" w:after="240"/>
              <w:jc w:val="center"/>
              <w:rPr>
                <w:rFonts w:cs="Tahoma"/>
                <w:szCs w:val="22"/>
                <w:lang w:val="en-GB"/>
              </w:rPr>
            </w:pPr>
            <w:r w:rsidRPr="00BF10DC">
              <w:rPr>
                <w:rFonts w:cs="Tahoma"/>
                <w:szCs w:val="22"/>
                <w:lang w:val="en-GB"/>
              </w:rPr>
              <w:lastRenderedPageBreak/>
              <w:t>Article 2</w:t>
            </w:r>
            <w:r>
              <w:rPr>
                <w:rFonts w:cs="Tahoma"/>
                <w:szCs w:val="22"/>
                <w:lang w:val="en-GB"/>
              </w:rPr>
              <w:t>2</w:t>
            </w:r>
          </w:p>
          <w:p w14:paraId="121A7B68" w14:textId="77777777" w:rsidR="00AC14C6" w:rsidRPr="00BF10DC" w:rsidRDefault="00AC14C6" w:rsidP="00A93EC4">
            <w:pPr>
              <w:jc w:val="both"/>
              <w:rPr>
                <w:rFonts w:cs="Tahoma"/>
                <w:szCs w:val="22"/>
                <w:lang w:val="en-GB"/>
              </w:rPr>
            </w:pPr>
            <w:r w:rsidRPr="00BF10DC">
              <w:rPr>
                <w:rFonts w:cs="Tahoma"/>
                <w:szCs w:val="22"/>
                <w:lang w:val="en-GB"/>
              </w:rPr>
              <w:t xml:space="preserve">The Parties hereby acknowledge having been informed and aware of the fact that said Contract be null and void if at any stage of negotiation/conclusion or execution hereof any person had or will have promised, offered or given on behalf or account of one Party to any representative, agent or broker of the other Party any undue advantage or benefit with the intent of acquiring the business hereunder, concluding said business under more favourable terms, by omission of the due supervision over the performance of obligations hereunder, or by any other act, conduct or omission resulting in a </w:t>
            </w:r>
            <w:r w:rsidRPr="00BF10DC">
              <w:rPr>
                <w:rFonts w:cs="Tahoma"/>
                <w:szCs w:val="22"/>
                <w:lang w:val="en-GB"/>
              </w:rPr>
              <w:lastRenderedPageBreak/>
              <w:t>damage or loss to any of the Parties, or allowing to obtain undue advantage to any representative, agent or broker of any Party hereunder and/or to any of their sub-representative, sub-agent or sub-broker.</w:t>
            </w:r>
          </w:p>
          <w:p w14:paraId="1CFCFB7B" w14:textId="77777777" w:rsidR="00AC14C6" w:rsidRPr="00BF10DC" w:rsidRDefault="00AC14C6" w:rsidP="00A93EC4">
            <w:pPr>
              <w:tabs>
                <w:tab w:val="left" w:pos="2268"/>
              </w:tabs>
              <w:jc w:val="both"/>
              <w:rPr>
                <w:rFonts w:cs="Tahoma"/>
                <w:szCs w:val="22"/>
                <w:lang w:val="en-GB"/>
              </w:rPr>
            </w:pPr>
          </w:p>
          <w:p w14:paraId="30486817" w14:textId="77777777" w:rsidR="00AC14C6" w:rsidRPr="00BF10DC" w:rsidRDefault="00AC14C6" w:rsidP="00A93EC4">
            <w:pPr>
              <w:tabs>
                <w:tab w:val="left" w:pos="2268"/>
              </w:tabs>
              <w:jc w:val="both"/>
              <w:rPr>
                <w:rFonts w:cs="Tahoma"/>
                <w:szCs w:val="22"/>
                <w:lang w:val="en-GB"/>
              </w:rPr>
            </w:pPr>
            <w:r w:rsidRPr="00BF10DC">
              <w:rPr>
                <w:rFonts w:cs="Tahoma"/>
                <w:szCs w:val="22"/>
                <w:lang w:val="en-GB"/>
              </w:rPr>
              <w:t>The Parties are committed to avoid any conduct that might lead to, or result in annulment or voidness of the Contract in the meaning of the preceding paragraph. This statement stands for the Statement required by the regulations on integrity and prevention of corruption.</w:t>
            </w:r>
          </w:p>
        </w:tc>
      </w:tr>
      <w:tr w:rsidR="00AC14C6" w:rsidRPr="00BF10DC" w14:paraId="7F272F3C" w14:textId="77777777" w:rsidTr="00A93EC4">
        <w:tc>
          <w:tcPr>
            <w:tcW w:w="4361" w:type="dxa"/>
            <w:gridSpan w:val="2"/>
            <w:shd w:val="clear" w:color="auto" w:fill="auto"/>
          </w:tcPr>
          <w:p w14:paraId="4D491D9C" w14:textId="77777777" w:rsidR="00AC14C6" w:rsidRPr="00BF10DC" w:rsidRDefault="00AC14C6" w:rsidP="00A93EC4">
            <w:pPr>
              <w:spacing w:before="240" w:after="240"/>
              <w:jc w:val="center"/>
              <w:rPr>
                <w:rFonts w:cs="Tahoma"/>
                <w:szCs w:val="22"/>
              </w:rPr>
            </w:pPr>
            <w:r w:rsidRPr="00BF10DC">
              <w:rPr>
                <w:rFonts w:cs="Tahoma"/>
                <w:szCs w:val="22"/>
              </w:rPr>
              <w:lastRenderedPageBreak/>
              <w:t>2</w:t>
            </w:r>
            <w:r>
              <w:rPr>
                <w:rFonts w:cs="Tahoma"/>
                <w:szCs w:val="22"/>
              </w:rPr>
              <w:t>3</w:t>
            </w:r>
            <w:r w:rsidRPr="00BF10DC">
              <w:rPr>
                <w:rFonts w:cs="Tahoma"/>
                <w:szCs w:val="22"/>
              </w:rPr>
              <w:t>. člen</w:t>
            </w:r>
          </w:p>
          <w:p w14:paraId="0901B773" w14:textId="77777777" w:rsidR="00AC14C6" w:rsidRPr="00BF10DC" w:rsidRDefault="00AC14C6" w:rsidP="00A93EC4">
            <w:pPr>
              <w:tabs>
                <w:tab w:val="left" w:pos="2268"/>
              </w:tabs>
              <w:jc w:val="both"/>
              <w:rPr>
                <w:rFonts w:cs="Tahoma"/>
                <w:szCs w:val="22"/>
              </w:rPr>
            </w:pPr>
            <w:r w:rsidRPr="00BF10DC">
              <w:rPr>
                <w:rFonts w:cs="Tahoma"/>
                <w:szCs w:val="22"/>
              </w:rPr>
              <w:t>Pogodbeni stranki bosta morebitne spore nastale iz te pogodbe ali zaradi te pogodbe uredili sporazumno, v primeru, da sporazumna rešitev ne bo mogoča, bo za rešitev sporov pristojno sodišče v Kopru z uporabo slovenskega prava, po katerem se tudi presoja pogodbeno razmerje.</w:t>
            </w:r>
          </w:p>
        </w:tc>
        <w:tc>
          <w:tcPr>
            <w:tcW w:w="4990" w:type="dxa"/>
            <w:gridSpan w:val="3"/>
            <w:shd w:val="clear" w:color="auto" w:fill="auto"/>
          </w:tcPr>
          <w:p w14:paraId="21E77F16" w14:textId="77777777" w:rsidR="00AC14C6" w:rsidRPr="00BF10DC" w:rsidRDefault="00AC14C6" w:rsidP="00A93EC4">
            <w:pPr>
              <w:spacing w:before="240" w:after="240"/>
              <w:jc w:val="center"/>
              <w:rPr>
                <w:rFonts w:cs="Tahoma"/>
                <w:szCs w:val="22"/>
                <w:lang w:val="en-GB"/>
              </w:rPr>
            </w:pPr>
            <w:r w:rsidRPr="00BF10DC">
              <w:rPr>
                <w:rFonts w:cs="Tahoma"/>
                <w:szCs w:val="22"/>
                <w:lang w:val="en-GB"/>
              </w:rPr>
              <w:t>Article 2</w:t>
            </w:r>
            <w:r>
              <w:rPr>
                <w:rFonts w:cs="Tahoma"/>
                <w:szCs w:val="22"/>
                <w:lang w:val="en-GB"/>
              </w:rPr>
              <w:t>3</w:t>
            </w:r>
          </w:p>
          <w:p w14:paraId="49032D55" w14:textId="77777777" w:rsidR="00AC14C6" w:rsidRPr="00BF10DC" w:rsidRDefault="00AC14C6" w:rsidP="00A93EC4">
            <w:pPr>
              <w:tabs>
                <w:tab w:val="left" w:pos="2268"/>
              </w:tabs>
              <w:jc w:val="both"/>
              <w:rPr>
                <w:rFonts w:cs="Tahoma"/>
                <w:szCs w:val="22"/>
                <w:lang w:val="en-GB"/>
              </w:rPr>
            </w:pPr>
            <w:r w:rsidRPr="00BF10DC">
              <w:rPr>
                <w:rFonts w:cs="Tahoma"/>
                <w:szCs w:val="22"/>
                <w:lang w:val="en-GB"/>
              </w:rPr>
              <w:t>The Parties shall resolve any dispute arising from, or in connection with this Contract, by mutual agreement; if they fail to reach an agreement, the dispute shall be referred to the competent court in Koper, applying the Slovenian Law, under which the contractual relationship is governed.</w:t>
            </w:r>
          </w:p>
          <w:p w14:paraId="19EEF484" w14:textId="77777777" w:rsidR="00AC14C6" w:rsidRPr="00BF10DC" w:rsidRDefault="00AC14C6" w:rsidP="00A93EC4">
            <w:pPr>
              <w:rPr>
                <w:rFonts w:cs="Tahoma"/>
                <w:szCs w:val="22"/>
              </w:rPr>
            </w:pPr>
          </w:p>
        </w:tc>
      </w:tr>
      <w:tr w:rsidR="00AC14C6" w:rsidRPr="00BF10DC" w14:paraId="32773AAB" w14:textId="77777777" w:rsidTr="00A93EC4">
        <w:tc>
          <w:tcPr>
            <w:tcW w:w="4361" w:type="dxa"/>
            <w:gridSpan w:val="2"/>
            <w:shd w:val="clear" w:color="auto" w:fill="auto"/>
          </w:tcPr>
          <w:p w14:paraId="1D4C1559" w14:textId="77777777" w:rsidR="00AC14C6" w:rsidRPr="00BF10DC" w:rsidRDefault="00AC14C6" w:rsidP="00A93EC4">
            <w:pPr>
              <w:spacing w:before="240" w:after="240"/>
              <w:jc w:val="center"/>
              <w:rPr>
                <w:rFonts w:cs="Tahoma"/>
                <w:szCs w:val="22"/>
              </w:rPr>
            </w:pPr>
            <w:r w:rsidRPr="00BF10DC">
              <w:rPr>
                <w:rFonts w:cs="Tahoma"/>
                <w:szCs w:val="22"/>
              </w:rPr>
              <w:t>2</w:t>
            </w:r>
            <w:r>
              <w:rPr>
                <w:rFonts w:cs="Tahoma"/>
                <w:szCs w:val="22"/>
              </w:rPr>
              <w:t>4</w:t>
            </w:r>
            <w:r w:rsidRPr="00BF10DC">
              <w:rPr>
                <w:rFonts w:cs="Tahoma"/>
                <w:szCs w:val="22"/>
              </w:rPr>
              <w:t>. člen</w:t>
            </w:r>
          </w:p>
          <w:p w14:paraId="0ADBB740" w14:textId="77777777" w:rsidR="00AC14C6" w:rsidRPr="00BF10DC" w:rsidRDefault="00AC14C6" w:rsidP="00A93EC4">
            <w:pPr>
              <w:tabs>
                <w:tab w:val="left" w:pos="2268"/>
              </w:tabs>
              <w:jc w:val="both"/>
              <w:rPr>
                <w:rFonts w:cs="Tahoma"/>
                <w:szCs w:val="22"/>
              </w:rPr>
            </w:pPr>
            <w:r w:rsidRPr="00BF10DC">
              <w:rPr>
                <w:rFonts w:cs="Tahoma"/>
                <w:szCs w:val="22"/>
              </w:rPr>
              <w:t>Ta pogodba prične veljati z dnem podpisa obeh pogodbenih strank. Pogodba je napisana v štirih izvodih, od katerih prejme vsaka pogodbena stranka po dva izvoda.</w:t>
            </w:r>
          </w:p>
          <w:p w14:paraId="2A11C368" w14:textId="77777777" w:rsidR="00AC14C6" w:rsidRPr="00BF10DC" w:rsidRDefault="00AC14C6" w:rsidP="00A93EC4">
            <w:pPr>
              <w:tabs>
                <w:tab w:val="left" w:pos="2268"/>
              </w:tabs>
              <w:jc w:val="both"/>
              <w:rPr>
                <w:rFonts w:cs="Tahoma"/>
                <w:szCs w:val="22"/>
              </w:rPr>
            </w:pPr>
          </w:p>
          <w:p w14:paraId="06822641" w14:textId="77777777" w:rsidR="00AC14C6" w:rsidRPr="00BF10DC" w:rsidRDefault="00AC14C6" w:rsidP="00A93EC4">
            <w:pPr>
              <w:tabs>
                <w:tab w:val="left" w:pos="2268"/>
              </w:tabs>
              <w:jc w:val="both"/>
              <w:rPr>
                <w:rFonts w:cs="Tahoma"/>
                <w:szCs w:val="22"/>
              </w:rPr>
            </w:pPr>
            <w:r w:rsidRPr="00BF10DC">
              <w:rPr>
                <w:rFonts w:cs="Tahoma"/>
                <w:szCs w:val="22"/>
              </w:rPr>
              <w:t>Kot avtentični jezik pogodbe se šteje slovenski jezik.</w:t>
            </w:r>
          </w:p>
          <w:p w14:paraId="4A024B4D" w14:textId="77777777" w:rsidR="00AC14C6" w:rsidRPr="00BF10DC" w:rsidRDefault="00AC14C6" w:rsidP="00A93EC4">
            <w:pPr>
              <w:tabs>
                <w:tab w:val="left" w:pos="2268"/>
              </w:tabs>
              <w:jc w:val="both"/>
              <w:rPr>
                <w:rFonts w:cs="Tahoma"/>
                <w:szCs w:val="22"/>
              </w:rPr>
            </w:pPr>
          </w:p>
        </w:tc>
        <w:tc>
          <w:tcPr>
            <w:tcW w:w="4990" w:type="dxa"/>
            <w:gridSpan w:val="3"/>
            <w:shd w:val="clear" w:color="auto" w:fill="auto"/>
          </w:tcPr>
          <w:p w14:paraId="550FB1F2" w14:textId="77777777" w:rsidR="00AC14C6" w:rsidRPr="00BF10DC" w:rsidRDefault="00AC14C6" w:rsidP="00A93EC4">
            <w:pPr>
              <w:spacing w:before="240" w:after="240"/>
              <w:jc w:val="center"/>
              <w:rPr>
                <w:rFonts w:cs="Tahoma"/>
                <w:szCs w:val="22"/>
                <w:lang w:val="en-GB"/>
              </w:rPr>
            </w:pPr>
            <w:r w:rsidRPr="00BF10DC">
              <w:rPr>
                <w:rFonts w:cs="Tahoma"/>
                <w:szCs w:val="22"/>
                <w:lang w:val="en-GB"/>
              </w:rPr>
              <w:t>Article 2</w:t>
            </w:r>
            <w:r>
              <w:rPr>
                <w:rFonts w:cs="Tahoma"/>
                <w:szCs w:val="22"/>
                <w:lang w:val="en-GB"/>
              </w:rPr>
              <w:t>4</w:t>
            </w:r>
          </w:p>
          <w:p w14:paraId="562A7D1C" w14:textId="77777777" w:rsidR="00AC14C6" w:rsidRPr="00BF10DC" w:rsidRDefault="00AC14C6" w:rsidP="00A93EC4">
            <w:pPr>
              <w:tabs>
                <w:tab w:val="left" w:pos="2268"/>
              </w:tabs>
              <w:jc w:val="both"/>
              <w:rPr>
                <w:rFonts w:cs="Tahoma"/>
                <w:szCs w:val="22"/>
                <w:lang w:val="en-GB"/>
              </w:rPr>
            </w:pPr>
            <w:r w:rsidRPr="00BF10DC">
              <w:rPr>
                <w:rFonts w:cs="Tahoma"/>
                <w:szCs w:val="22"/>
                <w:lang w:val="en-GB"/>
              </w:rPr>
              <w:t>This Contract shall enter into effect on the date of signing by both Parties. It is issued in four counterparts, two for each Party.</w:t>
            </w:r>
          </w:p>
          <w:p w14:paraId="370E801A" w14:textId="77777777" w:rsidR="00AC14C6" w:rsidRDefault="00AC14C6" w:rsidP="00A93EC4">
            <w:pPr>
              <w:tabs>
                <w:tab w:val="left" w:pos="2268"/>
              </w:tabs>
              <w:rPr>
                <w:rFonts w:cs="Tahoma"/>
                <w:szCs w:val="22"/>
                <w:lang w:val="en-GB"/>
              </w:rPr>
            </w:pPr>
          </w:p>
          <w:p w14:paraId="4255329F" w14:textId="77777777" w:rsidR="00AC14C6" w:rsidRPr="00BF10DC" w:rsidRDefault="00AC14C6" w:rsidP="00A93EC4">
            <w:pPr>
              <w:tabs>
                <w:tab w:val="left" w:pos="2268"/>
              </w:tabs>
              <w:rPr>
                <w:rFonts w:cs="Tahoma"/>
                <w:szCs w:val="22"/>
                <w:lang w:val="en-GB"/>
              </w:rPr>
            </w:pPr>
          </w:p>
          <w:p w14:paraId="5983DB0C" w14:textId="77777777" w:rsidR="00AC14C6" w:rsidRPr="00BF10DC" w:rsidRDefault="00AC14C6" w:rsidP="00A93EC4">
            <w:pPr>
              <w:rPr>
                <w:rFonts w:cs="Tahoma"/>
                <w:szCs w:val="22"/>
                <w:lang w:val="en-US"/>
              </w:rPr>
            </w:pPr>
            <w:r w:rsidRPr="00BF10DC">
              <w:rPr>
                <w:rFonts w:cs="Tahoma"/>
                <w:szCs w:val="22"/>
                <w:lang w:val="en-US"/>
              </w:rPr>
              <w:t>As an authentic language of the contract shall be deemed Slovenian language.</w:t>
            </w:r>
          </w:p>
        </w:tc>
      </w:tr>
      <w:tr w:rsidR="00AC14C6" w:rsidRPr="00BF10DC" w14:paraId="619CBD63" w14:textId="77777777" w:rsidTr="00A93EC4">
        <w:tc>
          <w:tcPr>
            <w:tcW w:w="4361" w:type="dxa"/>
            <w:gridSpan w:val="2"/>
            <w:shd w:val="clear" w:color="auto" w:fill="auto"/>
          </w:tcPr>
          <w:p w14:paraId="23128DC3" w14:textId="77777777" w:rsidR="00AC14C6" w:rsidRPr="00BF10DC" w:rsidRDefault="00AC14C6" w:rsidP="00A93EC4">
            <w:pPr>
              <w:tabs>
                <w:tab w:val="left" w:pos="2268"/>
              </w:tabs>
              <w:rPr>
                <w:rFonts w:cs="Tahoma"/>
                <w:szCs w:val="22"/>
                <w:lang w:val="en-GB"/>
              </w:rPr>
            </w:pPr>
            <w:r w:rsidRPr="00BF10DC">
              <w:rPr>
                <w:rFonts w:cs="Tahoma"/>
                <w:noProof/>
                <w:szCs w:val="22"/>
                <w:lang w:val="en-GB"/>
              </w:rPr>
              <w:t>Koper, _______________________</w:t>
            </w:r>
          </w:p>
          <w:p w14:paraId="19D52AF0" w14:textId="77777777" w:rsidR="00AC14C6" w:rsidRPr="00BF10DC" w:rsidRDefault="00AC14C6" w:rsidP="00A93EC4">
            <w:pPr>
              <w:spacing w:before="240" w:after="240"/>
              <w:jc w:val="center"/>
              <w:rPr>
                <w:rFonts w:cs="Tahoma"/>
                <w:szCs w:val="22"/>
              </w:rPr>
            </w:pPr>
            <w:r w:rsidRPr="00BF10DC">
              <w:rPr>
                <w:rFonts w:cs="Tahoma"/>
                <w:i/>
                <w:szCs w:val="22"/>
              </w:rPr>
              <w:t>(kraj, datum)</w:t>
            </w:r>
          </w:p>
        </w:tc>
        <w:tc>
          <w:tcPr>
            <w:tcW w:w="4990" w:type="dxa"/>
            <w:gridSpan w:val="3"/>
            <w:shd w:val="clear" w:color="auto" w:fill="auto"/>
          </w:tcPr>
          <w:p w14:paraId="21DCFC66" w14:textId="77777777" w:rsidR="00AC14C6" w:rsidRPr="00BF10DC" w:rsidRDefault="00AC14C6" w:rsidP="00A93EC4">
            <w:pPr>
              <w:tabs>
                <w:tab w:val="left" w:pos="2268"/>
              </w:tabs>
              <w:rPr>
                <w:rFonts w:cs="Tahoma"/>
                <w:szCs w:val="22"/>
                <w:lang w:val="en-GB"/>
              </w:rPr>
            </w:pPr>
            <w:r w:rsidRPr="00BF10DC">
              <w:rPr>
                <w:rFonts w:cs="Tahoma"/>
                <w:noProof/>
                <w:szCs w:val="22"/>
                <w:lang w:val="en-GB"/>
              </w:rPr>
              <w:t>Koper, _______________________</w:t>
            </w:r>
          </w:p>
          <w:p w14:paraId="35CBAC46" w14:textId="77777777" w:rsidR="00AC14C6" w:rsidRPr="00BF10DC" w:rsidRDefault="00AC14C6" w:rsidP="00A93EC4">
            <w:pPr>
              <w:spacing w:before="240" w:after="240"/>
              <w:jc w:val="center"/>
              <w:rPr>
                <w:rFonts w:cs="Tahoma"/>
                <w:szCs w:val="22"/>
                <w:lang w:val="en-GB"/>
              </w:rPr>
            </w:pPr>
            <w:r w:rsidRPr="00BF10DC">
              <w:rPr>
                <w:rFonts w:cs="Tahoma"/>
                <w:i/>
                <w:szCs w:val="22"/>
                <w:lang w:val="en-GB"/>
              </w:rPr>
              <w:t>(Place, Date)</w:t>
            </w:r>
          </w:p>
        </w:tc>
      </w:tr>
      <w:tr w:rsidR="00AC14C6" w:rsidRPr="00BF10DC" w14:paraId="529E8F98" w14:textId="77777777" w:rsidTr="00A9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 w:type="dxa"/>
        </w:trPr>
        <w:tc>
          <w:tcPr>
            <w:tcW w:w="3794" w:type="dxa"/>
            <w:shd w:val="clear" w:color="auto" w:fill="auto"/>
          </w:tcPr>
          <w:p w14:paraId="551A7580" w14:textId="77777777" w:rsidR="00AC14C6" w:rsidRPr="00BF10DC" w:rsidRDefault="00AC14C6" w:rsidP="00A93EC4">
            <w:pPr>
              <w:tabs>
                <w:tab w:val="left" w:pos="2268"/>
              </w:tabs>
              <w:rPr>
                <w:rFonts w:cs="Tahoma"/>
                <w:szCs w:val="22"/>
              </w:rPr>
            </w:pPr>
          </w:p>
          <w:p w14:paraId="731A96F9" w14:textId="77777777" w:rsidR="00AC14C6" w:rsidRPr="00BF10DC" w:rsidRDefault="00AC14C6" w:rsidP="00A93EC4">
            <w:pPr>
              <w:tabs>
                <w:tab w:val="left" w:pos="2268"/>
              </w:tabs>
              <w:rPr>
                <w:rFonts w:cs="Tahoma"/>
                <w:szCs w:val="22"/>
              </w:rPr>
            </w:pPr>
            <w:r w:rsidRPr="00BF10DC">
              <w:rPr>
                <w:rFonts w:cs="Tahoma"/>
                <w:szCs w:val="22"/>
              </w:rPr>
              <w:t>Naročnik/</w:t>
            </w:r>
            <w:r w:rsidRPr="00BF10DC">
              <w:rPr>
                <w:rFonts w:cs="Tahoma"/>
                <w:szCs w:val="22"/>
                <w:lang w:val="pt-BR"/>
              </w:rPr>
              <w:t>Contracting Authority</w:t>
            </w:r>
            <w:r w:rsidRPr="00BF10DC">
              <w:rPr>
                <w:rFonts w:cs="Tahoma"/>
                <w:szCs w:val="22"/>
              </w:rPr>
              <w:t>:</w:t>
            </w:r>
          </w:p>
        </w:tc>
        <w:tc>
          <w:tcPr>
            <w:tcW w:w="1276" w:type="dxa"/>
            <w:gridSpan w:val="2"/>
            <w:shd w:val="clear" w:color="auto" w:fill="auto"/>
          </w:tcPr>
          <w:p w14:paraId="5E1EC8BD" w14:textId="77777777" w:rsidR="00AC14C6" w:rsidRPr="00BF10DC" w:rsidRDefault="00AC14C6" w:rsidP="00A93EC4">
            <w:pPr>
              <w:tabs>
                <w:tab w:val="left" w:pos="2268"/>
              </w:tabs>
              <w:rPr>
                <w:rFonts w:cs="Tahoma"/>
                <w:szCs w:val="22"/>
              </w:rPr>
            </w:pPr>
          </w:p>
        </w:tc>
        <w:tc>
          <w:tcPr>
            <w:tcW w:w="4141" w:type="dxa"/>
            <w:shd w:val="clear" w:color="auto" w:fill="auto"/>
          </w:tcPr>
          <w:p w14:paraId="5E07E548" w14:textId="77777777" w:rsidR="00AC14C6" w:rsidRPr="00BF10DC" w:rsidRDefault="00AC14C6" w:rsidP="00A93EC4">
            <w:pPr>
              <w:tabs>
                <w:tab w:val="left" w:pos="2268"/>
              </w:tabs>
              <w:rPr>
                <w:rFonts w:cs="Tahoma"/>
                <w:szCs w:val="22"/>
              </w:rPr>
            </w:pPr>
          </w:p>
          <w:p w14:paraId="6FF3E733" w14:textId="77777777" w:rsidR="00AC14C6" w:rsidRPr="00BF10DC" w:rsidRDefault="00AC14C6" w:rsidP="00A93EC4">
            <w:pPr>
              <w:tabs>
                <w:tab w:val="left" w:pos="2268"/>
              </w:tabs>
              <w:rPr>
                <w:rFonts w:cs="Tahoma"/>
                <w:szCs w:val="22"/>
              </w:rPr>
            </w:pPr>
            <w:r w:rsidRPr="00BF10DC">
              <w:rPr>
                <w:rFonts w:cs="Tahoma"/>
                <w:szCs w:val="22"/>
              </w:rPr>
              <w:t xml:space="preserve">Izvajalec/ </w:t>
            </w:r>
            <w:r w:rsidRPr="00BF10DC">
              <w:rPr>
                <w:rFonts w:cs="Tahoma"/>
                <w:szCs w:val="22"/>
                <w:lang w:val="pt-BR"/>
              </w:rPr>
              <w:t>Contractor</w:t>
            </w:r>
            <w:r w:rsidRPr="00BF10DC">
              <w:rPr>
                <w:rFonts w:cs="Tahoma"/>
                <w:szCs w:val="22"/>
              </w:rPr>
              <w:t xml:space="preserve"> :</w:t>
            </w:r>
          </w:p>
          <w:p w14:paraId="7AF98CE1" w14:textId="77777777" w:rsidR="00AC14C6" w:rsidRPr="00BF10DC" w:rsidRDefault="00AC14C6" w:rsidP="00A93EC4">
            <w:pPr>
              <w:tabs>
                <w:tab w:val="left" w:pos="2268"/>
              </w:tabs>
              <w:rPr>
                <w:rFonts w:cs="Tahoma"/>
                <w:szCs w:val="22"/>
              </w:rPr>
            </w:pPr>
          </w:p>
        </w:tc>
      </w:tr>
      <w:tr w:rsidR="00AC14C6" w:rsidRPr="00BF10DC" w14:paraId="1BA421AA" w14:textId="77777777" w:rsidTr="00A9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 w:type="dxa"/>
        </w:trPr>
        <w:tc>
          <w:tcPr>
            <w:tcW w:w="3794" w:type="dxa"/>
            <w:shd w:val="clear" w:color="auto" w:fill="auto"/>
          </w:tcPr>
          <w:p w14:paraId="27F79DCD" w14:textId="77777777" w:rsidR="00AC14C6" w:rsidRPr="00BF10DC" w:rsidRDefault="00AC14C6" w:rsidP="00A93EC4">
            <w:pPr>
              <w:tabs>
                <w:tab w:val="left" w:pos="2268"/>
              </w:tabs>
              <w:rPr>
                <w:rFonts w:cs="Tahoma"/>
                <w:szCs w:val="22"/>
                <w:lang w:val="en-GB"/>
              </w:rPr>
            </w:pPr>
            <w:r w:rsidRPr="00BF10DC">
              <w:rPr>
                <w:rFonts w:cs="Tahoma"/>
                <w:szCs w:val="22"/>
                <w:lang w:val="en-GB"/>
              </w:rPr>
              <w:t>Predsednik uprave /</w:t>
            </w:r>
          </w:p>
          <w:p w14:paraId="616D844F" w14:textId="77777777" w:rsidR="00AC14C6" w:rsidRPr="00BF10DC" w:rsidRDefault="00AC14C6" w:rsidP="00A93EC4">
            <w:pPr>
              <w:tabs>
                <w:tab w:val="left" w:pos="2268"/>
              </w:tabs>
              <w:rPr>
                <w:rFonts w:cs="Tahoma"/>
                <w:szCs w:val="22"/>
                <w:lang w:val="en-GB"/>
              </w:rPr>
            </w:pPr>
            <w:r w:rsidRPr="00BF10DC">
              <w:rPr>
                <w:rFonts w:cs="Tahoma"/>
                <w:szCs w:val="22"/>
                <w:lang w:val="en-GB"/>
              </w:rPr>
              <w:t xml:space="preserve">Management Board President </w:t>
            </w:r>
          </w:p>
          <w:p w14:paraId="4179A570" w14:textId="77777777" w:rsidR="00AC14C6" w:rsidRPr="00BB0636" w:rsidRDefault="00AC14C6" w:rsidP="00A93EC4">
            <w:pPr>
              <w:tabs>
                <w:tab w:val="left" w:pos="2268"/>
              </w:tabs>
              <w:rPr>
                <w:rFonts w:cs="Tahoma"/>
                <w:i/>
                <w:iCs/>
                <w:szCs w:val="22"/>
              </w:rPr>
            </w:pPr>
            <w:r w:rsidRPr="00BB0636">
              <w:rPr>
                <w:rFonts w:cs="Tahoma"/>
                <w:i/>
                <w:iCs/>
                <w:noProof/>
                <w:szCs w:val="22"/>
                <w:lang w:val="en-GB"/>
              </w:rPr>
              <w:t>Dimitrij Zadel</w:t>
            </w:r>
            <w:r w:rsidRPr="00BB0636">
              <w:rPr>
                <w:rFonts w:cs="Tahoma"/>
                <w:i/>
                <w:iCs/>
                <w:szCs w:val="22"/>
                <w:lang w:val="en-GB"/>
              </w:rPr>
              <w:t xml:space="preserve"> </w:t>
            </w:r>
          </w:p>
        </w:tc>
        <w:tc>
          <w:tcPr>
            <w:tcW w:w="1276" w:type="dxa"/>
            <w:gridSpan w:val="2"/>
            <w:shd w:val="clear" w:color="auto" w:fill="auto"/>
          </w:tcPr>
          <w:p w14:paraId="72CC9240" w14:textId="77777777" w:rsidR="00AC14C6" w:rsidRPr="00BF10DC" w:rsidRDefault="00AC14C6" w:rsidP="00A93EC4">
            <w:pPr>
              <w:tabs>
                <w:tab w:val="left" w:pos="2268"/>
              </w:tabs>
              <w:rPr>
                <w:rFonts w:cs="Tahoma"/>
                <w:szCs w:val="22"/>
              </w:rPr>
            </w:pPr>
          </w:p>
        </w:tc>
        <w:tc>
          <w:tcPr>
            <w:tcW w:w="4141" w:type="dxa"/>
            <w:shd w:val="clear" w:color="auto" w:fill="auto"/>
          </w:tcPr>
          <w:p w14:paraId="2D1395EA" w14:textId="77777777" w:rsidR="00AC14C6" w:rsidRPr="00BF10DC" w:rsidRDefault="00AC14C6" w:rsidP="00A93EC4">
            <w:pPr>
              <w:tabs>
                <w:tab w:val="left" w:pos="2268"/>
              </w:tabs>
              <w:rPr>
                <w:rFonts w:cs="Tahoma"/>
                <w:szCs w:val="22"/>
              </w:rPr>
            </w:pPr>
            <w:r w:rsidRPr="00BF10DC">
              <w:rPr>
                <w:rFonts w:cs="Tahoma"/>
                <w:szCs w:val="22"/>
              </w:rPr>
              <w:t xml:space="preserve">__________________ </w:t>
            </w:r>
          </w:p>
          <w:p w14:paraId="636B04CD" w14:textId="77777777" w:rsidR="00AC14C6" w:rsidRPr="00BF10DC" w:rsidRDefault="00AC14C6" w:rsidP="00A93EC4">
            <w:pPr>
              <w:tabs>
                <w:tab w:val="left" w:pos="2268"/>
              </w:tabs>
              <w:rPr>
                <w:rFonts w:cs="Tahoma"/>
                <w:szCs w:val="22"/>
              </w:rPr>
            </w:pPr>
            <w:r w:rsidRPr="00BF10DC">
              <w:rPr>
                <w:rFonts w:cs="Tahoma"/>
                <w:i/>
                <w:szCs w:val="22"/>
              </w:rPr>
              <w:t>(naziv/name)</w:t>
            </w:r>
          </w:p>
        </w:tc>
      </w:tr>
      <w:tr w:rsidR="00AC14C6" w:rsidRPr="00BF10DC" w14:paraId="668F9ADE" w14:textId="77777777" w:rsidTr="00A9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 w:type="dxa"/>
        </w:trPr>
        <w:tc>
          <w:tcPr>
            <w:tcW w:w="3794" w:type="dxa"/>
            <w:shd w:val="clear" w:color="auto" w:fill="auto"/>
          </w:tcPr>
          <w:p w14:paraId="02AC2D89" w14:textId="77777777" w:rsidR="00AC14C6" w:rsidRPr="00BF10DC" w:rsidRDefault="00AC14C6" w:rsidP="00A93EC4">
            <w:pPr>
              <w:tabs>
                <w:tab w:val="left" w:pos="2268"/>
              </w:tabs>
              <w:rPr>
                <w:rFonts w:cs="Tahoma"/>
                <w:szCs w:val="22"/>
              </w:rPr>
            </w:pPr>
            <w:r w:rsidRPr="00BF10DC">
              <w:rPr>
                <w:rFonts w:cs="Tahoma"/>
                <w:szCs w:val="22"/>
              </w:rPr>
              <w:t xml:space="preserve">__________________ </w:t>
            </w:r>
          </w:p>
          <w:p w14:paraId="225B8BC8" w14:textId="77777777" w:rsidR="00AC14C6" w:rsidRPr="00BF10DC" w:rsidRDefault="00AC14C6" w:rsidP="00A93EC4">
            <w:pPr>
              <w:tabs>
                <w:tab w:val="left" w:pos="2268"/>
              </w:tabs>
              <w:rPr>
                <w:rFonts w:cs="Tahoma"/>
                <w:szCs w:val="22"/>
              </w:rPr>
            </w:pPr>
            <w:r w:rsidRPr="0062283A">
              <w:rPr>
                <w:rFonts w:cs="Tahoma"/>
                <w:i/>
                <w:sz w:val="20"/>
                <w:szCs w:val="20"/>
              </w:rPr>
              <w:t>(pooblaščena oseba za podpis pogodbe)</w:t>
            </w:r>
          </w:p>
        </w:tc>
        <w:tc>
          <w:tcPr>
            <w:tcW w:w="1276" w:type="dxa"/>
            <w:gridSpan w:val="2"/>
            <w:shd w:val="clear" w:color="auto" w:fill="auto"/>
          </w:tcPr>
          <w:p w14:paraId="2D0E352D" w14:textId="77777777" w:rsidR="00AC14C6" w:rsidRPr="00BF10DC" w:rsidRDefault="00AC14C6" w:rsidP="00A93EC4">
            <w:pPr>
              <w:tabs>
                <w:tab w:val="left" w:pos="2268"/>
              </w:tabs>
              <w:rPr>
                <w:rFonts w:cs="Tahoma"/>
                <w:szCs w:val="22"/>
              </w:rPr>
            </w:pPr>
          </w:p>
        </w:tc>
        <w:tc>
          <w:tcPr>
            <w:tcW w:w="4141" w:type="dxa"/>
            <w:shd w:val="clear" w:color="auto" w:fill="auto"/>
          </w:tcPr>
          <w:p w14:paraId="151ACEB3" w14:textId="77777777" w:rsidR="00AC14C6" w:rsidRDefault="00AC14C6" w:rsidP="00A93EC4">
            <w:pPr>
              <w:tabs>
                <w:tab w:val="left" w:pos="2268"/>
              </w:tabs>
              <w:rPr>
                <w:rFonts w:cs="Tahoma"/>
                <w:i/>
                <w:szCs w:val="22"/>
              </w:rPr>
            </w:pPr>
            <w:r w:rsidRPr="00BF10DC">
              <w:rPr>
                <w:rFonts w:cs="Tahoma"/>
                <w:i/>
                <w:szCs w:val="22"/>
              </w:rPr>
              <w:t xml:space="preserve">______________________ </w:t>
            </w:r>
          </w:p>
          <w:p w14:paraId="40786A37" w14:textId="77777777" w:rsidR="00AC14C6" w:rsidRPr="00BF10DC" w:rsidRDefault="00AC14C6" w:rsidP="00A93EC4">
            <w:pPr>
              <w:tabs>
                <w:tab w:val="left" w:pos="2268"/>
              </w:tabs>
              <w:rPr>
                <w:rFonts w:cs="Tahoma"/>
                <w:i/>
                <w:szCs w:val="22"/>
              </w:rPr>
            </w:pPr>
            <w:r w:rsidRPr="0062283A">
              <w:rPr>
                <w:rFonts w:cs="Tahoma"/>
                <w:i/>
                <w:sz w:val="20"/>
                <w:szCs w:val="20"/>
                <w:lang w:val="en-GB"/>
              </w:rPr>
              <w:t>(Person authorized to sign the Contract)</w:t>
            </w:r>
          </w:p>
        </w:tc>
      </w:tr>
      <w:tr w:rsidR="00AC14C6" w:rsidRPr="00BF10DC" w14:paraId="5280284F" w14:textId="77777777" w:rsidTr="00A9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 w:type="dxa"/>
        </w:trPr>
        <w:tc>
          <w:tcPr>
            <w:tcW w:w="3794" w:type="dxa"/>
            <w:shd w:val="clear" w:color="auto" w:fill="auto"/>
          </w:tcPr>
          <w:p w14:paraId="2E351D27" w14:textId="77777777" w:rsidR="00AC14C6" w:rsidRPr="00BF10DC" w:rsidRDefault="00AC14C6" w:rsidP="00A93EC4">
            <w:pPr>
              <w:tabs>
                <w:tab w:val="left" w:pos="2268"/>
              </w:tabs>
              <w:rPr>
                <w:rFonts w:cs="Tahoma"/>
                <w:szCs w:val="22"/>
              </w:rPr>
            </w:pPr>
          </w:p>
        </w:tc>
        <w:tc>
          <w:tcPr>
            <w:tcW w:w="1276" w:type="dxa"/>
            <w:gridSpan w:val="2"/>
            <w:shd w:val="clear" w:color="auto" w:fill="auto"/>
          </w:tcPr>
          <w:p w14:paraId="46AC273A" w14:textId="77777777" w:rsidR="00AC14C6" w:rsidRPr="00BF10DC" w:rsidRDefault="00AC14C6" w:rsidP="00A93EC4">
            <w:pPr>
              <w:tabs>
                <w:tab w:val="left" w:pos="2268"/>
              </w:tabs>
              <w:rPr>
                <w:rFonts w:cs="Tahoma"/>
                <w:szCs w:val="22"/>
              </w:rPr>
            </w:pPr>
          </w:p>
        </w:tc>
        <w:tc>
          <w:tcPr>
            <w:tcW w:w="4141" w:type="dxa"/>
            <w:shd w:val="clear" w:color="auto" w:fill="auto"/>
          </w:tcPr>
          <w:p w14:paraId="5569AF8A" w14:textId="77777777" w:rsidR="00AC14C6" w:rsidRPr="00BF10DC" w:rsidRDefault="00AC14C6" w:rsidP="00A93EC4">
            <w:pPr>
              <w:tabs>
                <w:tab w:val="left" w:pos="2268"/>
              </w:tabs>
              <w:rPr>
                <w:rFonts w:cs="Tahoma"/>
                <w:i/>
                <w:szCs w:val="22"/>
              </w:rPr>
            </w:pPr>
          </w:p>
        </w:tc>
      </w:tr>
    </w:tbl>
    <w:p w14:paraId="19973D1D" w14:textId="77777777" w:rsidR="00AC14C6" w:rsidRPr="00BF10DC" w:rsidRDefault="00AC14C6" w:rsidP="00AC14C6">
      <w:pPr>
        <w:rPr>
          <w:rFonts w:cs="Tahoma"/>
          <w:vanish/>
          <w:szCs w:val="22"/>
        </w:rPr>
      </w:pPr>
    </w:p>
    <w:tbl>
      <w:tblPr>
        <w:tblW w:w="0" w:type="auto"/>
        <w:tblLook w:val="0000" w:firstRow="0" w:lastRow="0" w:firstColumn="0" w:lastColumn="0" w:noHBand="0" w:noVBand="0"/>
      </w:tblPr>
      <w:tblGrid>
        <w:gridCol w:w="3794"/>
        <w:gridCol w:w="884"/>
        <w:gridCol w:w="392"/>
        <w:gridCol w:w="4141"/>
      </w:tblGrid>
      <w:tr w:rsidR="00AC14C6" w:rsidRPr="00BF10DC" w14:paraId="371C4EDF" w14:textId="77777777" w:rsidTr="00A93EC4">
        <w:tc>
          <w:tcPr>
            <w:tcW w:w="4678" w:type="dxa"/>
            <w:gridSpan w:val="2"/>
            <w:tcBorders>
              <w:top w:val="nil"/>
              <w:left w:val="nil"/>
              <w:bottom w:val="nil"/>
              <w:right w:val="nil"/>
            </w:tcBorders>
          </w:tcPr>
          <w:p w14:paraId="5A102FEA" w14:textId="77777777" w:rsidR="00AC14C6" w:rsidRPr="00BF10DC" w:rsidRDefault="00AC14C6" w:rsidP="00A93EC4">
            <w:pPr>
              <w:tabs>
                <w:tab w:val="left" w:pos="2268"/>
              </w:tabs>
              <w:rPr>
                <w:rFonts w:cs="Tahoma"/>
                <w:szCs w:val="22"/>
              </w:rPr>
            </w:pPr>
            <w:r w:rsidRPr="0062283A">
              <w:rPr>
                <w:rFonts w:cs="Tahoma"/>
                <w:sz w:val="20"/>
                <w:szCs w:val="20"/>
              </w:rPr>
              <w:t>Član uprave/ Member of the Management Board</w:t>
            </w:r>
          </w:p>
        </w:tc>
        <w:tc>
          <w:tcPr>
            <w:tcW w:w="392" w:type="dxa"/>
            <w:tcBorders>
              <w:top w:val="nil"/>
              <w:left w:val="nil"/>
              <w:bottom w:val="nil"/>
              <w:right w:val="nil"/>
            </w:tcBorders>
          </w:tcPr>
          <w:p w14:paraId="3A0B0E8E" w14:textId="77777777" w:rsidR="00AC14C6" w:rsidRPr="00BF10DC" w:rsidRDefault="00AC14C6" w:rsidP="00A93EC4">
            <w:pPr>
              <w:tabs>
                <w:tab w:val="left" w:pos="2268"/>
              </w:tabs>
              <w:rPr>
                <w:rFonts w:cs="Tahoma"/>
                <w:szCs w:val="22"/>
              </w:rPr>
            </w:pPr>
          </w:p>
        </w:tc>
        <w:tc>
          <w:tcPr>
            <w:tcW w:w="4141" w:type="dxa"/>
            <w:tcBorders>
              <w:top w:val="nil"/>
              <w:left w:val="nil"/>
              <w:bottom w:val="nil"/>
              <w:right w:val="nil"/>
            </w:tcBorders>
          </w:tcPr>
          <w:p w14:paraId="553A42AA" w14:textId="77777777" w:rsidR="00AC14C6" w:rsidRPr="00BF10DC" w:rsidRDefault="00AC14C6" w:rsidP="00A93EC4">
            <w:pPr>
              <w:tabs>
                <w:tab w:val="left" w:pos="2268"/>
              </w:tabs>
              <w:rPr>
                <w:rFonts w:cs="Tahoma"/>
                <w:szCs w:val="22"/>
              </w:rPr>
            </w:pPr>
          </w:p>
        </w:tc>
      </w:tr>
      <w:tr w:rsidR="00AC14C6" w:rsidRPr="00FF7D95" w14:paraId="7580AECF" w14:textId="77777777" w:rsidTr="00A93EC4">
        <w:tc>
          <w:tcPr>
            <w:tcW w:w="3794" w:type="dxa"/>
            <w:tcBorders>
              <w:top w:val="nil"/>
              <w:left w:val="nil"/>
              <w:bottom w:val="nil"/>
              <w:right w:val="nil"/>
            </w:tcBorders>
          </w:tcPr>
          <w:p w14:paraId="540A960E" w14:textId="77777777" w:rsidR="00AC14C6" w:rsidRDefault="00AC14C6" w:rsidP="00A93EC4">
            <w:pPr>
              <w:tabs>
                <w:tab w:val="left" w:pos="2268"/>
              </w:tabs>
              <w:rPr>
                <w:rFonts w:cs="Tahoma"/>
                <w:i/>
                <w:iCs/>
                <w:szCs w:val="22"/>
              </w:rPr>
            </w:pPr>
            <w:r w:rsidRPr="00BB0636">
              <w:rPr>
                <w:rFonts w:cs="Tahoma"/>
                <w:i/>
                <w:iCs/>
                <w:szCs w:val="22"/>
              </w:rPr>
              <w:t>Metod Podkrižnik</w:t>
            </w:r>
          </w:p>
          <w:p w14:paraId="352B7725" w14:textId="77777777" w:rsidR="00AC14C6" w:rsidRPr="00BF10DC" w:rsidRDefault="00AC14C6" w:rsidP="00A93EC4">
            <w:pPr>
              <w:tabs>
                <w:tab w:val="left" w:pos="2268"/>
              </w:tabs>
              <w:rPr>
                <w:rFonts w:cs="Tahoma"/>
                <w:szCs w:val="22"/>
              </w:rPr>
            </w:pPr>
            <w:r w:rsidRPr="00BF10DC">
              <w:rPr>
                <w:rFonts w:cs="Tahoma"/>
                <w:szCs w:val="22"/>
              </w:rPr>
              <w:t xml:space="preserve">__________________ </w:t>
            </w:r>
          </w:p>
          <w:p w14:paraId="5F869B09" w14:textId="77777777" w:rsidR="00AC14C6" w:rsidRPr="00B25246" w:rsidRDefault="00AC14C6" w:rsidP="00A93EC4">
            <w:pPr>
              <w:spacing w:after="160" w:line="259" w:lineRule="auto"/>
              <w:rPr>
                <w:rFonts w:cs="Tahoma"/>
                <w:b/>
                <w:szCs w:val="22"/>
                <w:lang w:eastAsia="sl-SI"/>
              </w:rPr>
            </w:pPr>
            <w:r w:rsidRPr="0062283A">
              <w:rPr>
                <w:rFonts w:cs="Tahoma"/>
                <w:i/>
                <w:sz w:val="20"/>
                <w:szCs w:val="20"/>
              </w:rPr>
              <w:t>(pooblaščena oseba za podpis pogodbe)</w:t>
            </w:r>
          </w:p>
        </w:tc>
        <w:tc>
          <w:tcPr>
            <w:tcW w:w="1276" w:type="dxa"/>
            <w:gridSpan w:val="2"/>
            <w:tcBorders>
              <w:top w:val="nil"/>
              <w:left w:val="nil"/>
              <w:bottom w:val="nil"/>
              <w:right w:val="nil"/>
            </w:tcBorders>
          </w:tcPr>
          <w:p w14:paraId="49F684E1" w14:textId="77777777" w:rsidR="00AC14C6" w:rsidRPr="00FF7D95" w:rsidRDefault="00AC14C6" w:rsidP="00A93EC4">
            <w:pPr>
              <w:tabs>
                <w:tab w:val="left" w:pos="2268"/>
              </w:tabs>
              <w:rPr>
                <w:rFonts w:cs="Tahoma"/>
                <w:szCs w:val="22"/>
              </w:rPr>
            </w:pPr>
          </w:p>
        </w:tc>
        <w:tc>
          <w:tcPr>
            <w:tcW w:w="4141" w:type="dxa"/>
            <w:tcBorders>
              <w:top w:val="nil"/>
              <w:left w:val="nil"/>
              <w:bottom w:val="nil"/>
              <w:right w:val="nil"/>
            </w:tcBorders>
          </w:tcPr>
          <w:p w14:paraId="11549910" w14:textId="77777777" w:rsidR="00AC14C6" w:rsidRPr="00FF7D95" w:rsidRDefault="00AC14C6" w:rsidP="00A93EC4">
            <w:pPr>
              <w:tabs>
                <w:tab w:val="left" w:pos="2268"/>
              </w:tabs>
              <w:rPr>
                <w:rFonts w:cs="Tahoma"/>
                <w:szCs w:val="22"/>
              </w:rPr>
            </w:pPr>
          </w:p>
        </w:tc>
      </w:tr>
    </w:tbl>
    <w:p w14:paraId="64BF3DA6" w14:textId="77777777" w:rsidR="00AC14C6" w:rsidRPr="00CE10BE" w:rsidRDefault="00AC14C6" w:rsidP="00AC14C6">
      <w:pPr>
        <w:pStyle w:val="Header"/>
        <w:tabs>
          <w:tab w:val="clear" w:pos="4536"/>
          <w:tab w:val="clear" w:pos="9072"/>
          <w:tab w:val="left" w:pos="0"/>
        </w:tabs>
        <w:jc w:val="right"/>
        <w:rPr>
          <w:rFonts w:cs="Tahoma"/>
          <w:b/>
          <w:szCs w:val="22"/>
        </w:rPr>
      </w:pPr>
      <w:r w:rsidRPr="00CE10BE">
        <w:rPr>
          <w:rFonts w:cs="Tahoma"/>
          <w:szCs w:val="22"/>
        </w:rPr>
        <w:br w:type="page"/>
      </w:r>
      <w:r w:rsidRPr="00CE10BE">
        <w:rPr>
          <w:rFonts w:cs="Tahoma"/>
          <w:b/>
          <w:szCs w:val="22"/>
        </w:rPr>
        <w:lastRenderedPageBreak/>
        <w:t>OBR-</w:t>
      </w:r>
      <w:r>
        <w:rPr>
          <w:rFonts w:cs="Tahoma"/>
          <w:b/>
          <w:szCs w:val="22"/>
        </w:rPr>
        <w:t>6</w:t>
      </w:r>
    </w:p>
    <w:p w14:paraId="17ACEC4A" w14:textId="77777777" w:rsidR="00AC14C6" w:rsidRPr="00CE10BE" w:rsidRDefault="00AC14C6" w:rsidP="00AC14C6">
      <w:pPr>
        <w:pStyle w:val="Header"/>
        <w:tabs>
          <w:tab w:val="clear" w:pos="4536"/>
          <w:tab w:val="clear" w:pos="9072"/>
          <w:tab w:val="left" w:pos="0"/>
        </w:tabs>
        <w:jc w:val="center"/>
        <w:rPr>
          <w:rFonts w:cs="Tahoma"/>
          <w:b/>
          <w:szCs w:val="22"/>
        </w:rPr>
      </w:pPr>
      <w:r w:rsidRPr="00CE10BE">
        <w:rPr>
          <w:rFonts w:cs="Tahoma"/>
          <w:b/>
          <w:szCs w:val="22"/>
        </w:rPr>
        <w:t xml:space="preserve">IZJAVA/PODATKI O UDELEŽBI FIZIČNIH IN PRAVNIH </w:t>
      </w:r>
    </w:p>
    <w:p w14:paraId="5FF18455" w14:textId="77777777" w:rsidR="00AC14C6" w:rsidRPr="00CE10BE" w:rsidRDefault="00AC14C6" w:rsidP="00AC14C6">
      <w:pPr>
        <w:pStyle w:val="Header"/>
        <w:tabs>
          <w:tab w:val="clear" w:pos="4536"/>
          <w:tab w:val="clear" w:pos="9072"/>
          <w:tab w:val="left" w:pos="0"/>
        </w:tabs>
        <w:jc w:val="center"/>
        <w:rPr>
          <w:rFonts w:cs="Tahoma"/>
          <w:b/>
          <w:szCs w:val="22"/>
        </w:rPr>
      </w:pPr>
      <w:r w:rsidRPr="00CE10BE">
        <w:rPr>
          <w:rFonts w:cs="Tahoma"/>
          <w:b/>
          <w:szCs w:val="22"/>
        </w:rPr>
        <w:t>OSEB V LASTNIŠTVU PONUDNIKA</w:t>
      </w:r>
    </w:p>
    <w:p w14:paraId="4F6EAC96" w14:textId="77777777" w:rsidR="00AC14C6" w:rsidRPr="00CE10BE" w:rsidRDefault="00AC14C6" w:rsidP="00AC14C6">
      <w:pPr>
        <w:pStyle w:val="Header"/>
        <w:tabs>
          <w:tab w:val="clear" w:pos="4536"/>
          <w:tab w:val="clear" w:pos="9072"/>
          <w:tab w:val="left" w:pos="0"/>
        </w:tabs>
        <w:jc w:val="center"/>
        <w:rPr>
          <w:rFonts w:cs="Tahoma"/>
          <w:b/>
          <w:szCs w:val="22"/>
        </w:rPr>
      </w:pPr>
      <w:r w:rsidRPr="00CE10BE">
        <w:rPr>
          <w:rFonts w:cs="Tahoma"/>
          <w:b/>
          <w:szCs w:val="22"/>
        </w:rPr>
        <w:t>ter</w:t>
      </w:r>
    </w:p>
    <w:p w14:paraId="63DFCC0F" w14:textId="77777777" w:rsidR="00AC14C6" w:rsidRPr="00CE10BE" w:rsidRDefault="00AC14C6" w:rsidP="00AC14C6">
      <w:pPr>
        <w:pStyle w:val="Header"/>
        <w:tabs>
          <w:tab w:val="clear" w:pos="4536"/>
          <w:tab w:val="clear" w:pos="9072"/>
          <w:tab w:val="left" w:pos="0"/>
        </w:tabs>
        <w:rPr>
          <w:rFonts w:cs="Tahoma"/>
          <w:b/>
          <w:szCs w:val="22"/>
        </w:rPr>
      </w:pPr>
      <w:r w:rsidRPr="00CE10BE">
        <w:rPr>
          <w:rFonts w:cs="Tahoma"/>
          <w:b/>
          <w:szCs w:val="22"/>
        </w:rPr>
        <w:t>O GOSPODARSKIH SUBJEKTIH, ZA KATERE SE GLEDE NA DOLOČBE ZAKONA, KI UREJA GOSPODARSKE DRUŽBE, ŠTEJE, DA SO POVEZANE DRUŽBE S PONUDNIKOM</w:t>
      </w:r>
      <w:r w:rsidRPr="00CE10BE">
        <w:rPr>
          <w:rFonts w:cs="Tahoma"/>
          <w:szCs w:val="22"/>
        </w:rPr>
        <w:t xml:space="preserve"> (</w:t>
      </w:r>
      <w:r w:rsidRPr="00CE10BE">
        <w:rPr>
          <w:rFonts w:cs="Tahoma"/>
          <w:szCs w:val="22"/>
          <w:lang w:eastAsia="en-US"/>
        </w:rPr>
        <w:t xml:space="preserve">šesti odstavek 14. člena Zakona o integriteti in preprečevanju korupcije, UL RS, št. 69/2011) </w:t>
      </w:r>
    </w:p>
    <w:p w14:paraId="1BA445ED" w14:textId="77777777" w:rsidR="00AC14C6" w:rsidRPr="00CE10BE" w:rsidRDefault="00AC14C6" w:rsidP="00AC14C6">
      <w:pPr>
        <w:pStyle w:val="Header"/>
        <w:tabs>
          <w:tab w:val="clear" w:pos="4536"/>
          <w:tab w:val="clear" w:pos="9072"/>
          <w:tab w:val="left" w:pos="0"/>
        </w:tabs>
        <w:jc w:val="center"/>
        <w:rPr>
          <w:rFonts w:cs="Tahoma"/>
          <w:szCs w:val="22"/>
        </w:rPr>
      </w:pPr>
    </w:p>
    <w:tbl>
      <w:tblPr>
        <w:tblStyle w:val="TableGrid"/>
        <w:tblW w:w="0" w:type="auto"/>
        <w:tblLook w:val="04A0" w:firstRow="1" w:lastRow="0" w:firstColumn="1" w:lastColumn="0" w:noHBand="0" w:noVBand="1"/>
      </w:tblPr>
      <w:tblGrid>
        <w:gridCol w:w="2959"/>
        <w:gridCol w:w="6387"/>
      </w:tblGrid>
      <w:tr w:rsidR="00AC14C6" w:rsidRPr="00CE10BE" w14:paraId="1A5FD9B5" w14:textId="77777777" w:rsidTr="00A93EC4">
        <w:tc>
          <w:tcPr>
            <w:tcW w:w="9346" w:type="dxa"/>
            <w:gridSpan w:val="2"/>
          </w:tcPr>
          <w:p w14:paraId="081B4CD9" w14:textId="77777777" w:rsidR="00AC14C6" w:rsidRPr="00CE10BE" w:rsidRDefault="00AC14C6" w:rsidP="00A93EC4">
            <w:pPr>
              <w:pStyle w:val="Header"/>
              <w:tabs>
                <w:tab w:val="clear" w:pos="4536"/>
                <w:tab w:val="clear" w:pos="9072"/>
                <w:tab w:val="left" w:pos="0"/>
              </w:tabs>
              <w:jc w:val="center"/>
              <w:rPr>
                <w:rFonts w:ascii="Tahoma" w:hAnsi="Tahoma" w:cs="Tahoma"/>
                <w:sz w:val="22"/>
                <w:szCs w:val="22"/>
              </w:rPr>
            </w:pPr>
            <w:r w:rsidRPr="00CE10BE">
              <w:rPr>
                <w:rFonts w:ascii="Tahoma" w:hAnsi="Tahoma" w:cs="Tahoma"/>
                <w:sz w:val="22"/>
                <w:szCs w:val="22"/>
              </w:rPr>
              <w:t>JAVNO NAROČILO</w:t>
            </w:r>
          </w:p>
        </w:tc>
      </w:tr>
      <w:tr w:rsidR="00AC14C6" w:rsidRPr="00CE10BE" w14:paraId="61725767" w14:textId="77777777" w:rsidTr="00A93EC4">
        <w:tc>
          <w:tcPr>
            <w:tcW w:w="2959" w:type="dxa"/>
          </w:tcPr>
          <w:p w14:paraId="6A2FA30F"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Naročnik</w:t>
            </w:r>
          </w:p>
        </w:tc>
        <w:tc>
          <w:tcPr>
            <w:tcW w:w="6387" w:type="dxa"/>
          </w:tcPr>
          <w:p w14:paraId="408F5A07" w14:textId="77777777" w:rsidR="00AC14C6" w:rsidRPr="00CE10BE" w:rsidRDefault="00AC14C6" w:rsidP="00A93EC4">
            <w:pPr>
              <w:pStyle w:val="Header"/>
              <w:tabs>
                <w:tab w:val="left" w:pos="0"/>
              </w:tabs>
              <w:rPr>
                <w:rFonts w:ascii="Tahoma" w:hAnsi="Tahoma" w:cs="Tahoma"/>
                <w:sz w:val="22"/>
                <w:szCs w:val="22"/>
              </w:rPr>
            </w:pPr>
            <w:r w:rsidRPr="00CE10BE">
              <w:rPr>
                <w:rFonts w:ascii="Tahoma" w:hAnsi="Tahoma" w:cs="Tahoma"/>
                <w:sz w:val="22"/>
                <w:szCs w:val="22"/>
              </w:rPr>
              <w:t>Luka Koper d.d.</w:t>
            </w:r>
          </w:p>
          <w:p w14:paraId="567DA7BE" w14:textId="77777777" w:rsidR="00AC14C6" w:rsidRPr="00CE10BE" w:rsidRDefault="00AC14C6" w:rsidP="00A93EC4">
            <w:pPr>
              <w:pStyle w:val="Header"/>
              <w:tabs>
                <w:tab w:val="left" w:pos="0"/>
              </w:tabs>
              <w:rPr>
                <w:rFonts w:ascii="Tahoma" w:hAnsi="Tahoma" w:cs="Tahoma"/>
                <w:sz w:val="22"/>
                <w:szCs w:val="22"/>
              </w:rPr>
            </w:pPr>
            <w:r w:rsidRPr="00CE10BE">
              <w:rPr>
                <w:rFonts w:ascii="Tahoma" w:hAnsi="Tahoma" w:cs="Tahoma"/>
                <w:sz w:val="22"/>
                <w:szCs w:val="22"/>
              </w:rPr>
              <w:t>Vojkovo nabrežje 38</w:t>
            </w:r>
          </w:p>
          <w:p w14:paraId="2D98FEC3"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6501 Koper</w:t>
            </w:r>
          </w:p>
        </w:tc>
      </w:tr>
      <w:tr w:rsidR="00AC14C6" w:rsidRPr="00CE10BE" w14:paraId="1A09938E" w14:textId="77777777" w:rsidTr="00A93EC4">
        <w:tc>
          <w:tcPr>
            <w:tcW w:w="2959" w:type="dxa"/>
          </w:tcPr>
          <w:p w14:paraId="7A8FFF14"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Oznaka javnega naročila</w:t>
            </w:r>
          </w:p>
        </w:tc>
        <w:tc>
          <w:tcPr>
            <w:tcW w:w="6387" w:type="dxa"/>
          </w:tcPr>
          <w:p w14:paraId="01399B5B"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Pr>
                <w:rFonts w:ascii="Tahoma" w:hAnsi="Tahoma" w:cs="Tahoma"/>
                <w:sz w:val="22"/>
                <w:szCs w:val="22"/>
              </w:rPr>
              <w:t>JN 246/</w:t>
            </w:r>
            <w:r w:rsidRPr="00CE10BE">
              <w:rPr>
                <w:rFonts w:ascii="Tahoma" w:hAnsi="Tahoma" w:cs="Tahoma"/>
                <w:sz w:val="22"/>
                <w:szCs w:val="22"/>
              </w:rPr>
              <w:t>2020</w:t>
            </w:r>
          </w:p>
        </w:tc>
      </w:tr>
      <w:tr w:rsidR="00AC14C6" w:rsidRPr="00CE10BE" w14:paraId="27C98AE0" w14:textId="77777777" w:rsidTr="00A93EC4">
        <w:tc>
          <w:tcPr>
            <w:tcW w:w="2959" w:type="dxa"/>
          </w:tcPr>
          <w:p w14:paraId="7C6E697A"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Predmet javnega naročila</w:t>
            </w:r>
          </w:p>
        </w:tc>
        <w:tc>
          <w:tcPr>
            <w:tcW w:w="6387" w:type="dxa"/>
          </w:tcPr>
          <w:p w14:paraId="32D1702F"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Pr>
                <w:rFonts w:ascii="Tahoma" w:hAnsi="Tahoma" w:cs="Tahoma"/>
                <w:sz w:val="22"/>
                <w:szCs w:val="22"/>
              </w:rPr>
              <w:t>Nabava opreme za postavitev OCR portala na železniškem vhodu na PC KT</w:t>
            </w:r>
          </w:p>
        </w:tc>
      </w:tr>
      <w:tr w:rsidR="00AC14C6" w:rsidRPr="00CE10BE" w14:paraId="59C5CD40" w14:textId="77777777" w:rsidTr="00A93EC4">
        <w:tc>
          <w:tcPr>
            <w:tcW w:w="9346" w:type="dxa"/>
            <w:gridSpan w:val="2"/>
          </w:tcPr>
          <w:p w14:paraId="79E17802" w14:textId="77777777" w:rsidR="00AC14C6" w:rsidRPr="00CE10BE" w:rsidRDefault="00AC14C6" w:rsidP="00A93EC4">
            <w:pPr>
              <w:pStyle w:val="Header"/>
              <w:tabs>
                <w:tab w:val="clear" w:pos="4536"/>
                <w:tab w:val="clear" w:pos="9072"/>
                <w:tab w:val="left" w:pos="0"/>
              </w:tabs>
              <w:jc w:val="center"/>
              <w:rPr>
                <w:rFonts w:ascii="Tahoma" w:hAnsi="Tahoma" w:cs="Tahoma"/>
                <w:sz w:val="22"/>
                <w:szCs w:val="22"/>
              </w:rPr>
            </w:pPr>
            <w:r w:rsidRPr="00CE10BE">
              <w:rPr>
                <w:rFonts w:ascii="Tahoma" w:hAnsi="Tahoma" w:cs="Tahoma"/>
                <w:sz w:val="22"/>
                <w:szCs w:val="22"/>
              </w:rPr>
              <w:t>PODATKI O PRAVNI OSEBI - PONUDNIKU</w:t>
            </w:r>
          </w:p>
        </w:tc>
      </w:tr>
      <w:tr w:rsidR="00AC14C6" w:rsidRPr="00CE10BE" w14:paraId="66220E10" w14:textId="77777777" w:rsidTr="00A93EC4">
        <w:tc>
          <w:tcPr>
            <w:tcW w:w="2959" w:type="dxa"/>
          </w:tcPr>
          <w:p w14:paraId="145FF914" w14:textId="77777777" w:rsidR="00AC14C6" w:rsidRPr="00CE10BE" w:rsidRDefault="00AC14C6" w:rsidP="00A93EC4">
            <w:pPr>
              <w:pStyle w:val="Header"/>
              <w:tabs>
                <w:tab w:val="clear" w:pos="4536"/>
                <w:tab w:val="clear" w:pos="9072"/>
                <w:tab w:val="left" w:pos="0"/>
              </w:tabs>
              <w:jc w:val="left"/>
              <w:rPr>
                <w:rFonts w:ascii="Tahoma" w:hAnsi="Tahoma" w:cs="Tahoma"/>
                <w:sz w:val="22"/>
                <w:szCs w:val="22"/>
              </w:rPr>
            </w:pPr>
            <w:r w:rsidRPr="00CE10BE">
              <w:rPr>
                <w:rFonts w:ascii="Tahoma" w:hAnsi="Tahoma" w:cs="Tahoma"/>
                <w:sz w:val="22"/>
                <w:szCs w:val="22"/>
              </w:rPr>
              <w:t>Polno ime oz. naziv ponudnika</w:t>
            </w:r>
          </w:p>
        </w:tc>
        <w:tc>
          <w:tcPr>
            <w:tcW w:w="6387" w:type="dxa"/>
          </w:tcPr>
          <w:p w14:paraId="40E32C2A"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r w:rsidR="00AC14C6" w:rsidRPr="00CE10BE" w14:paraId="2C96D596" w14:textId="77777777" w:rsidTr="00A93EC4">
        <w:tc>
          <w:tcPr>
            <w:tcW w:w="2959" w:type="dxa"/>
          </w:tcPr>
          <w:p w14:paraId="43826E9A" w14:textId="77777777" w:rsidR="00AC14C6" w:rsidRPr="00CE10BE" w:rsidRDefault="00AC14C6" w:rsidP="00A93EC4">
            <w:pPr>
              <w:pStyle w:val="Header"/>
              <w:tabs>
                <w:tab w:val="clear" w:pos="4536"/>
                <w:tab w:val="clear" w:pos="9072"/>
                <w:tab w:val="left" w:pos="0"/>
              </w:tabs>
              <w:jc w:val="left"/>
              <w:rPr>
                <w:rFonts w:ascii="Tahoma" w:hAnsi="Tahoma" w:cs="Tahoma"/>
                <w:sz w:val="22"/>
                <w:szCs w:val="22"/>
              </w:rPr>
            </w:pPr>
            <w:r w:rsidRPr="00CE10BE">
              <w:rPr>
                <w:rFonts w:ascii="Tahoma" w:hAnsi="Tahoma" w:cs="Tahoma"/>
                <w:sz w:val="22"/>
                <w:szCs w:val="22"/>
              </w:rPr>
              <w:t>Sedež ponudnika</w:t>
            </w:r>
          </w:p>
        </w:tc>
        <w:tc>
          <w:tcPr>
            <w:tcW w:w="6387" w:type="dxa"/>
          </w:tcPr>
          <w:p w14:paraId="7DD9EE45"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r w:rsidR="00AC14C6" w:rsidRPr="00CE10BE" w14:paraId="3BFFC03D" w14:textId="77777777" w:rsidTr="00A93EC4">
        <w:tc>
          <w:tcPr>
            <w:tcW w:w="2959" w:type="dxa"/>
          </w:tcPr>
          <w:p w14:paraId="318CB389" w14:textId="77777777" w:rsidR="00AC14C6" w:rsidRPr="00CE10BE" w:rsidRDefault="00AC14C6" w:rsidP="00A93EC4">
            <w:pPr>
              <w:pStyle w:val="Header"/>
              <w:tabs>
                <w:tab w:val="clear" w:pos="4536"/>
                <w:tab w:val="clear" w:pos="9072"/>
                <w:tab w:val="left" w:pos="0"/>
              </w:tabs>
              <w:jc w:val="left"/>
              <w:rPr>
                <w:rFonts w:ascii="Tahoma" w:hAnsi="Tahoma" w:cs="Tahoma"/>
                <w:sz w:val="22"/>
                <w:szCs w:val="22"/>
              </w:rPr>
            </w:pPr>
            <w:r w:rsidRPr="00CE10BE">
              <w:rPr>
                <w:rFonts w:ascii="Tahoma" w:hAnsi="Tahoma" w:cs="Tahoma"/>
                <w:sz w:val="22"/>
                <w:szCs w:val="22"/>
              </w:rPr>
              <w:t>Občina sedeža ponudnika</w:t>
            </w:r>
          </w:p>
        </w:tc>
        <w:tc>
          <w:tcPr>
            <w:tcW w:w="6387" w:type="dxa"/>
          </w:tcPr>
          <w:p w14:paraId="7DD052A7"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r w:rsidR="00AC14C6" w:rsidRPr="00CE10BE" w14:paraId="0B4064D6" w14:textId="77777777" w:rsidTr="00A93EC4">
        <w:tc>
          <w:tcPr>
            <w:tcW w:w="2959" w:type="dxa"/>
          </w:tcPr>
          <w:p w14:paraId="5D7EA978" w14:textId="77777777" w:rsidR="00AC14C6" w:rsidRPr="00CE10BE" w:rsidRDefault="00AC14C6" w:rsidP="00A93EC4">
            <w:pPr>
              <w:pStyle w:val="Header"/>
              <w:tabs>
                <w:tab w:val="clear" w:pos="4536"/>
                <w:tab w:val="clear" w:pos="9072"/>
                <w:tab w:val="left" w:pos="0"/>
              </w:tabs>
              <w:jc w:val="left"/>
              <w:rPr>
                <w:rFonts w:ascii="Tahoma" w:hAnsi="Tahoma" w:cs="Tahoma"/>
                <w:sz w:val="22"/>
                <w:szCs w:val="22"/>
              </w:rPr>
            </w:pPr>
            <w:r w:rsidRPr="00CE10BE">
              <w:rPr>
                <w:rFonts w:ascii="Tahoma" w:hAnsi="Tahoma" w:cs="Tahoma"/>
                <w:sz w:val="22"/>
                <w:szCs w:val="22"/>
              </w:rPr>
              <w:t>Matična številka ponudnika</w:t>
            </w:r>
          </w:p>
        </w:tc>
        <w:tc>
          <w:tcPr>
            <w:tcW w:w="6387" w:type="dxa"/>
          </w:tcPr>
          <w:p w14:paraId="5F383B1B"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r w:rsidR="00AC14C6" w:rsidRPr="00CE10BE" w14:paraId="25C63EA4" w14:textId="77777777" w:rsidTr="00A93EC4">
        <w:tc>
          <w:tcPr>
            <w:tcW w:w="2959" w:type="dxa"/>
          </w:tcPr>
          <w:p w14:paraId="40691A0B"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 xml:space="preserve">Št. vpisa v sodni register </w:t>
            </w:r>
          </w:p>
        </w:tc>
        <w:tc>
          <w:tcPr>
            <w:tcW w:w="6387" w:type="dxa"/>
          </w:tcPr>
          <w:p w14:paraId="1B18E998"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bl>
    <w:p w14:paraId="415DEBED" w14:textId="77777777" w:rsidR="00AC14C6" w:rsidRPr="00CE10BE" w:rsidRDefault="00AC14C6" w:rsidP="00AC14C6">
      <w:pPr>
        <w:pStyle w:val="Header"/>
        <w:tabs>
          <w:tab w:val="clear" w:pos="4536"/>
          <w:tab w:val="clear" w:pos="9072"/>
          <w:tab w:val="left" w:pos="0"/>
        </w:tabs>
        <w:rPr>
          <w:rFonts w:cs="Tahoma"/>
          <w:szCs w:val="22"/>
        </w:rPr>
      </w:pPr>
    </w:p>
    <w:p w14:paraId="4B30AE7A" w14:textId="77777777" w:rsidR="00AC14C6" w:rsidRPr="00CE10BE" w:rsidRDefault="00AC14C6" w:rsidP="00AC14C6">
      <w:pPr>
        <w:pStyle w:val="Header"/>
        <w:tabs>
          <w:tab w:val="clear" w:pos="4536"/>
          <w:tab w:val="clear" w:pos="9072"/>
          <w:tab w:val="left" w:pos="0"/>
        </w:tabs>
        <w:rPr>
          <w:rFonts w:cs="Tahoma"/>
          <w:szCs w:val="22"/>
        </w:rPr>
      </w:pPr>
      <w:r w:rsidRPr="00CE10BE">
        <w:rPr>
          <w:rFonts w:cs="Tahoma"/>
          <w:szCs w:val="22"/>
        </w:rPr>
        <w:t>Spodaj podpisani zastopnik izjavljam, da so pri lastništvu zgoraj navedenega ponudnika udeleženi naslednji subjekti (fizične in pravne osebe):</w:t>
      </w:r>
    </w:p>
    <w:tbl>
      <w:tblPr>
        <w:tblStyle w:val="TableGrid"/>
        <w:tblW w:w="0" w:type="auto"/>
        <w:tblLook w:val="04A0" w:firstRow="1" w:lastRow="0" w:firstColumn="1" w:lastColumn="0" w:noHBand="0" w:noVBand="1"/>
      </w:tblPr>
      <w:tblGrid>
        <w:gridCol w:w="556"/>
        <w:gridCol w:w="2740"/>
        <w:gridCol w:w="3277"/>
        <w:gridCol w:w="2490"/>
      </w:tblGrid>
      <w:tr w:rsidR="00AC14C6" w:rsidRPr="00CE10BE" w14:paraId="0A42AE41" w14:textId="77777777" w:rsidTr="00A93EC4">
        <w:tc>
          <w:tcPr>
            <w:tcW w:w="556" w:type="dxa"/>
          </w:tcPr>
          <w:p w14:paraId="25A24DD2"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Št.</w:t>
            </w:r>
          </w:p>
        </w:tc>
        <w:tc>
          <w:tcPr>
            <w:tcW w:w="2740" w:type="dxa"/>
          </w:tcPr>
          <w:p w14:paraId="5E904069"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Ime in priimek/Naziv</w:t>
            </w:r>
          </w:p>
        </w:tc>
        <w:tc>
          <w:tcPr>
            <w:tcW w:w="3277" w:type="dxa"/>
          </w:tcPr>
          <w:p w14:paraId="5F03F527"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Naslov stalnega bivališča/Sedež</w:t>
            </w:r>
          </w:p>
        </w:tc>
        <w:tc>
          <w:tcPr>
            <w:tcW w:w="2490" w:type="dxa"/>
          </w:tcPr>
          <w:p w14:paraId="35E0C06C"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Delež lastništva %</w:t>
            </w:r>
          </w:p>
        </w:tc>
      </w:tr>
      <w:tr w:rsidR="00AC14C6" w:rsidRPr="00CE10BE" w14:paraId="27C27F17" w14:textId="77777777" w:rsidTr="00A93EC4">
        <w:tc>
          <w:tcPr>
            <w:tcW w:w="556" w:type="dxa"/>
          </w:tcPr>
          <w:p w14:paraId="3B239DE0"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1</w:t>
            </w:r>
          </w:p>
        </w:tc>
        <w:tc>
          <w:tcPr>
            <w:tcW w:w="2740" w:type="dxa"/>
          </w:tcPr>
          <w:p w14:paraId="606C5EEF"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3277" w:type="dxa"/>
          </w:tcPr>
          <w:p w14:paraId="3882D862"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2490" w:type="dxa"/>
          </w:tcPr>
          <w:p w14:paraId="0EB3EE1D"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r w:rsidR="00AC14C6" w:rsidRPr="00CE10BE" w14:paraId="79EB2835" w14:textId="77777777" w:rsidTr="00A93EC4">
        <w:tc>
          <w:tcPr>
            <w:tcW w:w="556" w:type="dxa"/>
          </w:tcPr>
          <w:p w14:paraId="6B9263CE"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2</w:t>
            </w:r>
          </w:p>
        </w:tc>
        <w:tc>
          <w:tcPr>
            <w:tcW w:w="2740" w:type="dxa"/>
          </w:tcPr>
          <w:p w14:paraId="6A0BB67E"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3277" w:type="dxa"/>
          </w:tcPr>
          <w:p w14:paraId="5E64E5E6"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2490" w:type="dxa"/>
          </w:tcPr>
          <w:p w14:paraId="5FD4987F"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r w:rsidR="00AC14C6" w:rsidRPr="00CE10BE" w14:paraId="40E841C0" w14:textId="77777777" w:rsidTr="00A93EC4">
        <w:tc>
          <w:tcPr>
            <w:tcW w:w="556" w:type="dxa"/>
          </w:tcPr>
          <w:p w14:paraId="4D7284EB"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w:t>
            </w:r>
          </w:p>
        </w:tc>
        <w:tc>
          <w:tcPr>
            <w:tcW w:w="2740" w:type="dxa"/>
          </w:tcPr>
          <w:p w14:paraId="3D621B64"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3277" w:type="dxa"/>
          </w:tcPr>
          <w:p w14:paraId="77C19401"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2490" w:type="dxa"/>
          </w:tcPr>
          <w:p w14:paraId="5857F1E8"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bl>
    <w:p w14:paraId="292F2EE1" w14:textId="77777777" w:rsidR="00AC14C6" w:rsidRDefault="00AC14C6" w:rsidP="00AC14C6">
      <w:pPr>
        <w:pStyle w:val="Header"/>
        <w:tabs>
          <w:tab w:val="clear" w:pos="4536"/>
          <w:tab w:val="clear" w:pos="9072"/>
          <w:tab w:val="left" w:pos="0"/>
        </w:tabs>
        <w:rPr>
          <w:rFonts w:cs="Tahoma"/>
          <w:szCs w:val="22"/>
        </w:rPr>
      </w:pPr>
    </w:p>
    <w:p w14:paraId="12263632" w14:textId="77777777" w:rsidR="00AC14C6" w:rsidRPr="00CE10BE" w:rsidRDefault="00AC14C6" w:rsidP="00AC14C6">
      <w:pPr>
        <w:pStyle w:val="Header"/>
        <w:tabs>
          <w:tab w:val="clear" w:pos="4536"/>
          <w:tab w:val="clear" w:pos="9072"/>
          <w:tab w:val="left" w:pos="0"/>
        </w:tabs>
        <w:rPr>
          <w:rFonts w:cs="Tahoma"/>
          <w:szCs w:val="22"/>
        </w:rPr>
      </w:pPr>
      <w:r w:rsidRPr="00CE10BE">
        <w:rPr>
          <w:rFonts w:cs="Tahoma"/>
          <w:szCs w:val="22"/>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tbl>
      <w:tblPr>
        <w:tblStyle w:val="TableGrid"/>
        <w:tblW w:w="0" w:type="auto"/>
        <w:tblLook w:val="04A0" w:firstRow="1" w:lastRow="0" w:firstColumn="1" w:lastColumn="0" w:noHBand="0" w:noVBand="1"/>
      </w:tblPr>
      <w:tblGrid>
        <w:gridCol w:w="558"/>
        <w:gridCol w:w="2726"/>
        <w:gridCol w:w="3267"/>
        <w:gridCol w:w="2512"/>
      </w:tblGrid>
      <w:tr w:rsidR="00AC14C6" w:rsidRPr="00CE10BE" w14:paraId="654846B9" w14:textId="77777777" w:rsidTr="00A93EC4">
        <w:tc>
          <w:tcPr>
            <w:tcW w:w="558" w:type="dxa"/>
          </w:tcPr>
          <w:p w14:paraId="5EF9E871"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Št.</w:t>
            </w:r>
          </w:p>
        </w:tc>
        <w:tc>
          <w:tcPr>
            <w:tcW w:w="2726" w:type="dxa"/>
          </w:tcPr>
          <w:p w14:paraId="34570D72"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Naziv</w:t>
            </w:r>
          </w:p>
        </w:tc>
        <w:tc>
          <w:tcPr>
            <w:tcW w:w="3267" w:type="dxa"/>
          </w:tcPr>
          <w:p w14:paraId="0AAB9274"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Sedež</w:t>
            </w:r>
          </w:p>
        </w:tc>
        <w:tc>
          <w:tcPr>
            <w:tcW w:w="2512" w:type="dxa"/>
          </w:tcPr>
          <w:p w14:paraId="731E1CEB"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Matična številka</w:t>
            </w:r>
          </w:p>
        </w:tc>
      </w:tr>
      <w:tr w:rsidR="00AC14C6" w:rsidRPr="00CE10BE" w14:paraId="76E127DA" w14:textId="77777777" w:rsidTr="00A93EC4">
        <w:tc>
          <w:tcPr>
            <w:tcW w:w="558" w:type="dxa"/>
          </w:tcPr>
          <w:p w14:paraId="20CE2204"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1</w:t>
            </w:r>
          </w:p>
        </w:tc>
        <w:tc>
          <w:tcPr>
            <w:tcW w:w="2726" w:type="dxa"/>
          </w:tcPr>
          <w:p w14:paraId="1EFBC221"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3267" w:type="dxa"/>
          </w:tcPr>
          <w:p w14:paraId="3B533B30"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2512" w:type="dxa"/>
          </w:tcPr>
          <w:p w14:paraId="03127A0E"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r w:rsidR="00AC14C6" w:rsidRPr="00CE10BE" w14:paraId="1D6FE72C" w14:textId="77777777" w:rsidTr="00A93EC4">
        <w:tc>
          <w:tcPr>
            <w:tcW w:w="558" w:type="dxa"/>
          </w:tcPr>
          <w:p w14:paraId="36C2BBF3"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2</w:t>
            </w:r>
          </w:p>
        </w:tc>
        <w:tc>
          <w:tcPr>
            <w:tcW w:w="2726" w:type="dxa"/>
          </w:tcPr>
          <w:p w14:paraId="67B13D74"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3267" w:type="dxa"/>
          </w:tcPr>
          <w:p w14:paraId="158F85BA"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2512" w:type="dxa"/>
          </w:tcPr>
          <w:p w14:paraId="3E09EA57"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r w:rsidR="00AC14C6" w:rsidRPr="00CE10BE" w14:paraId="311F1A65" w14:textId="77777777" w:rsidTr="00A93EC4">
        <w:tc>
          <w:tcPr>
            <w:tcW w:w="558" w:type="dxa"/>
          </w:tcPr>
          <w:p w14:paraId="6904351C" w14:textId="77777777" w:rsidR="00AC14C6" w:rsidRPr="00CE10BE" w:rsidRDefault="00AC14C6" w:rsidP="00A93EC4">
            <w:pPr>
              <w:pStyle w:val="Header"/>
              <w:tabs>
                <w:tab w:val="clear" w:pos="4536"/>
                <w:tab w:val="clear" w:pos="9072"/>
                <w:tab w:val="left" w:pos="0"/>
              </w:tabs>
              <w:rPr>
                <w:rFonts w:ascii="Tahoma" w:hAnsi="Tahoma" w:cs="Tahoma"/>
                <w:sz w:val="22"/>
                <w:szCs w:val="22"/>
              </w:rPr>
            </w:pPr>
            <w:r w:rsidRPr="00CE10BE">
              <w:rPr>
                <w:rFonts w:ascii="Tahoma" w:hAnsi="Tahoma" w:cs="Tahoma"/>
                <w:sz w:val="22"/>
                <w:szCs w:val="22"/>
              </w:rPr>
              <w:t>…</w:t>
            </w:r>
          </w:p>
        </w:tc>
        <w:tc>
          <w:tcPr>
            <w:tcW w:w="2726" w:type="dxa"/>
          </w:tcPr>
          <w:p w14:paraId="617660DD"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3267" w:type="dxa"/>
          </w:tcPr>
          <w:p w14:paraId="156EFB7E"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c>
          <w:tcPr>
            <w:tcW w:w="2512" w:type="dxa"/>
          </w:tcPr>
          <w:p w14:paraId="5DB2D841" w14:textId="77777777" w:rsidR="00AC14C6" w:rsidRPr="00CE10BE" w:rsidRDefault="00AC14C6" w:rsidP="00A93EC4">
            <w:pPr>
              <w:pStyle w:val="Header"/>
              <w:tabs>
                <w:tab w:val="clear" w:pos="4536"/>
                <w:tab w:val="clear" w:pos="9072"/>
                <w:tab w:val="left" w:pos="0"/>
              </w:tabs>
              <w:rPr>
                <w:rFonts w:ascii="Tahoma" w:hAnsi="Tahoma" w:cs="Tahoma"/>
                <w:sz w:val="22"/>
                <w:szCs w:val="22"/>
              </w:rPr>
            </w:pPr>
          </w:p>
        </w:tc>
      </w:tr>
    </w:tbl>
    <w:p w14:paraId="114453EF" w14:textId="77777777" w:rsidR="00AC14C6" w:rsidRPr="00CE10BE" w:rsidRDefault="00AC14C6" w:rsidP="00AC14C6">
      <w:pPr>
        <w:pStyle w:val="Header"/>
        <w:tabs>
          <w:tab w:val="clear" w:pos="4536"/>
          <w:tab w:val="clear" w:pos="9072"/>
          <w:tab w:val="left" w:pos="0"/>
        </w:tabs>
        <w:ind w:left="283"/>
        <w:rPr>
          <w:rFonts w:cs="Tahoma"/>
          <w:szCs w:val="22"/>
        </w:rPr>
      </w:pPr>
      <w:r w:rsidRPr="00CE10BE">
        <w:rPr>
          <w:rFonts w:cs="Tahoma"/>
          <w:szCs w:val="22"/>
        </w:rPr>
        <w:t>*v primeru, da ponudnik ne bo izpolnil te tabele, bo naročnik štel, da ponudnik izjavlja, da nima povezanih družb.</w:t>
      </w:r>
    </w:p>
    <w:p w14:paraId="0554B6FE" w14:textId="77777777" w:rsidR="00AC14C6" w:rsidRPr="00CE10BE" w:rsidRDefault="00AC14C6" w:rsidP="00AC14C6">
      <w:pPr>
        <w:pStyle w:val="Header"/>
        <w:tabs>
          <w:tab w:val="clear" w:pos="4536"/>
          <w:tab w:val="clear" w:pos="9072"/>
          <w:tab w:val="left" w:pos="0"/>
        </w:tabs>
        <w:ind w:left="283"/>
        <w:rPr>
          <w:rFonts w:cs="Tahoma"/>
          <w:szCs w:val="22"/>
        </w:rPr>
      </w:pPr>
    </w:p>
    <w:p w14:paraId="1DFCE679" w14:textId="77777777" w:rsidR="00AC14C6" w:rsidRPr="00CE10BE" w:rsidRDefault="00AC14C6" w:rsidP="00AC14C6">
      <w:pPr>
        <w:pStyle w:val="Header"/>
        <w:tabs>
          <w:tab w:val="clear" w:pos="4536"/>
          <w:tab w:val="clear" w:pos="9072"/>
          <w:tab w:val="left" w:pos="0"/>
        </w:tabs>
        <w:rPr>
          <w:rFonts w:cs="Tahoma"/>
          <w:b/>
          <w:szCs w:val="22"/>
        </w:rPr>
      </w:pPr>
      <w:r w:rsidRPr="00CE10BE">
        <w:rPr>
          <w:rFonts w:cs="Tahoma"/>
          <w:b/>
          <w:szCs w:val="22"/>
        </w:rPr>
        <w:t>Ponudnik lahko vse zgoraj zahtevane podatke predloži tudi v elektronski obliki.</w:t>
      </w:r>
    </w:p>
    <w:p w14:paraId="0A226C47" w14:textId="77777777" w:rsidR="00AC14C6" w:rsidRPr="00CE10BE" w:rsidRDefault="00AC14C6" w:rsidP="00AC14C6">
      <w:pPr>
        <w:pStyle w:val="Header"/>
        <w:tabs>
          <w:tab w:val="clear" w:pos="4536"/>
          <w:tab w:val="clear" w:pos="9072"/>
          <w:tab w:val="left" w:pos="0"/>
        </w:tabs>
        <w:rPr>
          <w:rFonts w:cs="Tahoma"/>
          <w:szCs w:val="22"/>
        </w:rPr>
      </w:pPr>
      <w:r w:rsidRPr="00CE10BE">
        <w:rPr>
          <w:rFonts w:cs="Tahoma"/>
          <w:szCs w:val="22"/>
        </w:rPr>
        <w:t>Če ponudnik predloži lažno izjavo oz. da neresnične podatke o navedenih dejstvih, ima to za posledico ničnost pogodbe/okvirnega sporazuma.</w:t>
      </w:r>
    </w:p>
    <w:p w14:paraId="65A09BBC" w14:textId="77777777" w:rsidR="00AC14C6" w:rsidRPr="00CE10BE" w:rsidRDefault="00AC14C6" w:rsidP="00AC14C6">
      <w:pPr>
        <w:pStyle w:val="Header"/>
        <w:tabs>
          <w:tab w:val="clear" w:pos="4536"/>
          <w:tab w:val="clear" w:pos="9072"/>
          <w:tab w:val="left" w:pos="0"/>
        </w:tabs>
        <w:rPr>
          <w:rFonts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AC14C6" w:rsidRPr="00CE10BE" w14:paraId="7234804F" w14:textId="77777777" w:rsidTr="00A93EC4">
        <w:trPr>
          <w:jc w:val="center"/>
        </w:trPr>
        <w:tc>
          <w:tcPr>
            <w:tcW w:w="1008" w:type="dxa"/>
          </w:tcPr>
          <w:p w14:paraId="5D83611F" w14:textId="77777777" w:rsidR="00AC14C6" w:rsidRPr="00CE10BE" w:rsidRDefault="00AC14C6" w:rsidP="00A93EC4">
            <w:pPr>
              <w:tabs>
                <w:tab w:val="left" w:pos="12758"/>
              </w:tabs>
              <w:rPr>
                <w:rFonts w:cs="Tahoma"/>
                <w:szCs w:val="22"/>
              </w:rPr>
            </w:pPr>
            <w:r w:rsidRPr="00CE10BE">
              <w:rPr>
                <w:rFonts w:cs="Tahoma"/>
                <w:szCs w:val="22"/>
              </w:rPr>
              <w:t>Datum:</w:t>
            </w:r>
          </w:p>
        </w:tc>
        <w:tc>
          <w:tcPr>
            <w:tcW w:w="2340" w:type="dxa"/>
          </w:tcPr>
          <w:p w14:paraId="1431DCB3" w14:textId="77777777" w:rsidR="00AC14C6" w:rsidRPr="00CE10BE" w:rsidRDefault="00AC14C6" w:rsidP="00A93EC4">
            <w:pPr>
              <w:tabs>
                <w:tab w:val="left" w:pos="12758"/>
              </w:tabs>
              <w:rPr>
                <w:rFonts w:cs="Tahoma"/>
                <w:szCs w:val="22"/>
              </w:rPr>
            </w:pPr>
          </w:p>
        </w:tc>
        <w:tc>
          <w:tcPr>
            <w:tcW w:w="2340" w:type="dxa"/>
          </w:tcPr>
          <w:p w14:paraId="57EC6ADC" w14:textId="77777777" w:rsidR="00AC14C6" w:rsidRPr="00CE10BE" w:rsidRDefault="00AC14C6" w:rsidP="00A93EC4">
            <w:pPr>
              <w:tabs>
                <w:tab w:val="left" w:pos="12758"/>
              </w:tabs>
              <w:rPr>
                <w:rFonts w:cs="Tahoma"/>
                <w:szCs w:val="22"/>
              </w:rPr>
            </w:pPr>
          </w:p>
        </w:tc>
        <w:tc>
          <w:tcPr>
            <w:tcW w:w="3240" w:type="dxa"/>
          </w:tcPr>
          <w:p w14:paraId="23CC5DBA" w14:textId="77777777" w:rsidR="00AC14C6" w:rsidRPr="00CE10BE" w:rsidRDefault="00AC14C6" w:rsidP="00A93EC4">
            <w:pPr>
              <w:tabs>
                <w:tab w:val="left" w:pos="12758"/>
              </w:tabs>
              <w:jc w:val="center"/>
              <w:rPr>
                <w:rFonts w:cs="Tahoma"/>
                <w:szCs w:val="22"/>
              </w:rPr>
            </w:pPr>
            <w:r w:rsidRPr="00CE10BE">
              <w:rPr>
                <w:rFonts w:cs="Tahoma"/>
                <w:szCs w:val="22"/>
              </w:rPr>
              <w:t>Ponudnik</w:t>
            </w:r>
          </w:p>
        </w:tc>
      </w:tr>
      <w:tr w:rsidR="00AC14C6" w:rsidRPr="00CE10BE" w14:paraId="0F851B3D" w14:textId="77777777" w:rsidTr="00A93EC4">
        <w:trPr>
          <w:jc w:val="center"/>
        </w:trPr>
        <w:tc>
          <w:tcPr>
            <w:tcW w:w="1008" w:type="dxa"/>
          </w:tcPr>
          <w:p w14:paraId="632B4B70" w14:textId="77777777" w:rsidR="00AC14C6" w:rsidRPr="00CE10BE" w:rsidRDefault="00AC14C6" w:rsidP="00A93EC4">
            <w:pPr>
              <w:tabs>
                <w:tab w:val="left" w:pos="12758"/>
              </w:tabs>
              <w:spacing w:before="120"/>
              <w:rPr>
                <w:rFonts w:cs="Tahoma"/>
                <w:szCs w:val="22"/>
              </w:rPr>
            </w:pPr>
            <w:r w:rsidRPr="00CE10BE">
              <w:rPr>
                <w:rFonts w:cs="Tahoma"/>
                <w:szCs w:val="22"/>
              </w:rPr>
              <w:t>Kraj:</w:t>
            </w:r>
          </w:p>
        </w:tc>
        <w:tc>
          <w:tcPr>
            <w:tcW w:w="2340" w:type="dxa"/>
            <w:tcBorders>
              <w:top w:val="dashSmallGap" w:sz="2" w:space="0" w:color="auto"/>
              <w:bottom w:val="dashSmallGap" w:sz="2" w:space="0" w:color="auto"/>
            </w:tcBorders>
          </w:tcPr>
          <w:p w14:paraId="0EF9E188" w14:textId="77777777" w:rsidR="00AC14C6" w:rsidRPr="00CE10BE" w:rsidRDefault="00AC14C6" w:rsidP="00A93EC4">
            <w:pPr>
              <w:tabs>
                <w:tab w:val="left" w:pos="12758"/>
              </w:tabs>
              <w:spacing w:before="120"/>
              <w:rPr>
                <w:rFonts w:cs="Tahoma"/>
                <w:szCs w:val="22"/>
              </w:rPr>
            </w:pPr>
          </w:p>
        </w:tc>
        <w:tc>
          <w:tcPr>
            <w:tcW w:w="2340" w:type="dxa"/>
          </w:tcPr>
          <w:p w14:paraId="234DC9B8" w14:textId="77777777" w:rsidR="00AC14C6" w:rsidRPr="00CE10BE" w:rsidRDefault="00AC14C6" w:rsidP="00A93EC4">
            <w:pPr>
              <w:tabs>
                <w:tab w:val="left" w:pos="12758"/>
              </w:tabs>
              <w:spacing w:before="120"/>
              <w:jc w:val="center"/>
              <w:rPr>
                <w:rFonts w:cs="Tahoma"/>
                <w:szCs w:val="22"/>
              </w:rPr>
            </w:pPr>
            <w:r w:rsidRPr="00CE10BE">
              <w:rPr>
                <w:rFonts w:cs="Tahoma"/>
                <w:szCs w:val="22"/>
              </w:rPr>
              <w:t>žig</w:t>
            </w:r>
          </w:p>
        </w:tc>
        <w:tc>
          <w:tcPr>
            <w:tcW w:w="3240" w:type="dxa"/>
            <w:tcBorders>
              <w:bottom w:val="dashSmallGap" w:sz="2" w:space="0" w:color="auto"/>
            </w:tcBorders>
          </w:tcPr>
          <w:p w14:paraId="7A404ADE" w14:textId="77777777" w:rsidR="00AC14C6" w:rsidRPr="00CE10BE" w:rsidRDefault="00AC14C6" w:rsidP="00A93EC4">
            <w:pPr>
              <w:tabs>
                <w:tab w:val="left" w:pos="12758"/>
              </w:tabs>
              <w:spacing w:before="120"/>
              <w:jc w:val="center"/>
              <w:rPr>
                <w:rFonts w:cs="Tahoma"/>
                <w:szCs w:val="22"/>
              </w:rPr>
            </w:pPr>
          </w:p>
        </w:tc>
      </w:tr>
      <w:tr w:rsidR="00AC14C6" w:rsidRPr="00CE10BE" w14:paraId="72224E89" w14:textId="77777777" w:rsidTr="00A93EC4">
        <w:trPr>
          <w:jc w:val="center"/>
        </w:trPr>
        <w:tc>
          <w:tcPr>
            <w:tcW w:w="1008" w:type="dxa"/>
          </w:tcPr>
          <w:p w14:paraId="0072BEEB" w14:textId="77777777" w:rsidR="00AC14C6" w:rsidRPr="00CE10BE" w:rsidRDefault="00AC14C6" w:rsidP="00A93EC4">
            <w:pPr>
              <w:tabs>
                <w:tab w:val="left" w:pos="12758"/>
              </w:tabs>
              <w:rPr>
                <w:rFonts w:cs="Tahoma"/>
                <w:szCs w:val="22"/>
              </w:rPr>
            </w:pPr>
          </w:p>
        </w:tc>
        <w:tc>
          <w:tcPr>
            <w:tcW w:w="2340" w:type="dxa"/>
          </w:tcPr>
          <w:p w14:paraId="4D12E2FC" w14:textId="77777777" w:rsidR="00AC14C6" w:rsidRPr="00CE10BE" w:rsidRDefault="00AC14C6" w:rsidP="00A93EC4">
            <w:pPr>
              <w:tabs>
                <w:tab w:val="left" w:pos="12758"/>
              </w:tabs>
              <w:rPr>
                <w:rFonts w:cs="Tahoma"/>
                <w:szCs w:val="22"/>
              </w:rPr>
            </w:pPr>
          </w:p>
        </w:tc>
        <w:tc>
          <w:tcPr>
            <w:tcW w:w="2340" w:type="dxa"/>
          </w:tcPr>
          <w:p w14:paraId="689ABE6E" w14:textId="77777777" w:rsidR="00AC14C6" w:rsidRPr="00CE10BE" w:rsidRDefault="00AC14C6" w:rsidP="00A93EC4">
            <w:pPr>
              <w:tabs>
                <w:tab w:val="left" w:pos="12758"/>
              </w:tabs>
              <w:rPr>
                <w:rFonts w:cs="Tahoma"/>
                <w:szCs w:val="22"/>
              </w:rPr>
            </w:pPr>
          </w:p>
        </w:tc>
        <w:tc>
          <w:tcPr>
            <w:tcW w:w="3240" w:type="dxa"/>
          </w:tcPr>
          <w:p w14:paraId="138861F2" w14:textId="77777777" w:rsidR="00AC14C6" w:rsidRPr="00CE10BE" w:rsidRDefault="00AC14C6" w:rsidP="00A93EC4">
            <w:pPr>
              <w:tabs>
                <w:tab w:val="left" w:pos="12758"/>
              </w:tabs>
              <w:jc w:val="center"/>
              <w:rPr>
                <w:rFonts w:cs="Tahoma"/>
                <w:szCs w:val="22"/>
              </w:rPr>
            </w:pPr>
            <w:r w:rsidRPr="00CE10BE">
              <w:rPr>
                <w:rFonts w:cs="Tahoma"/>
                <w:szCs w:val="22"/>
              </w:rPr>
              <w:t>(ime priimek in podpis pooblaščene osebe)</w:t>
            </w:r>
          </w:p>
        </w:tc>
      </w:tr>
    </w:tbl>
    <w:p w14:paraId="292BE4DE" w14:textId="77777777" w:rsidR="00AC14C6" w:rsidRPr="00CE10BE" w:rsidRDefault="00AC14C6" w:rsidP="00AC14C6">
      <w:pPr>
        <w:spacing w:after="160" w:line="259" w:lineRule="auto"/>
        <w:rPr>
          <w:rFonts w:cs="Tahoma"/>
          <w:b/>
          <w:szCs w:val="22"/>
          <w:lang w:eastAsia="sl-SI"/>
        </w:rPr>
      </w:pPr>
    </w:p>
    <w:p w14:paraId="13F7DF4F" w14:textId="77777777" w:rsidR="00AC14C6" w:rsidRPr="00CE10BE" w:rsidRDefault="00AC14C6" w:rsidP="00AC14C6">
      <w:pPr>
        <w:pStyle w:val="Header"/>
        <w:tabs>
          <w:tab w:val="clear" w:pos="4536"/>
          <w:tab w:val="clear" w:pos="9072"/>
          <w:tab w:val="left" w:pos="0"/>
        </w:tabs>
        <w:jc w:val="right"/>
        <w:rPr>
          <w:rFonts w:cs="Tahoma"/>
          <w:b/>
          <w:szCs w:val="22"/>
        </w:rPr>
      </w:pPr>
      <w:r w:rsidRPr="00CE10BE">
        <w:rPr>
          <w:rFonts w:cs="Tahoma"/>
          <w:b/>
          <w:szCs w:val="22"/>
        </w:rPr>
        <w:lastRenderedPageBreak/>
        <w:t>OBR-</w:t>
      </w:r>
      <w:r>
        <w:rPr>
          <w:rFonts w:cs="Tahoma"/>
          <w:b/>
          <w:szCs w:val="22"/>
        </w:rPr>
        <w:t>7</w:t>
      </w:r>
    </w:p>
    <w:p w14:paraId="273E9831" w14:textId="77777777" w:rsidR="00AC14C6" w:rsidRPr="00CE10BE" w:rsidRDefault="00AC14C6" w:rsidP="00AC14C6">
      <w:pPr>
        <w:pStyle w:val="Header"/>
        <w:tabs>
          <w:tab w:val="clear" w:pos="4536"/>
          <w:tab w:val="clear" w:pos="9072"/>
          <w:tab w:val="left" w:pos="0"/>
        </w:tabs>
        <w:jc w:val="center"/>
        <w:rPr>
          <w:rFonts w:cs="Tahoma"/>
          <w:b/>
          <w:szCs w:val="22"/>
        </w:rPr>
      </w:pPr>
    </w:p>
    <w:p w14:paraId="27615603" w14:textId="77777777" w:rsidR="00AC14C6" w:rsidRPr="00CE10BE" w:rsidRDefault="00AC14C6" w:rsidP="00AC14C6">
      <w:pPr>
        <w:jc w:val="both"/>
        <w:rPr>
          <w:rFonts w:cs="Tahoma"/>
          <w:b/>
          <w:bCs/>
          <w:szCs w:val="22"/>
        </w:rPr>
      </w:pPr>
      <w:r w:rsidRPr="00CE10BE">
        <w:rPr>
          <w:rFonts w:cs="Tahoma"/>
          <w:b/>
          <w:bCs/>
          <w:szCs w:val="22"/>
        </w:rPr>
        <w:t>IZJAVA PONUDNIKA O SPOŠTOVANJU KODEKSA RAVNANJA ZA DOBAVITELJE DRUŽB SKUPINE LUKA KOPER, D.D.</w:t>
      </w:r>
    </w:p>
    <w:p w14:paraId="5C2D6C22" w14:textId="77777777" w:rsidR="00AC14C6" w:rsidRPr="00CE10BE" w:rsidRDefault="00AC14C6" w:rsidP="00AC14C6">
      <w:pPr>
        <w:jc w:val="both"/>
        <w:rPr>
          <w:rFonts w:cs="Tahoma"/>
          <w:b/>
          <w:bCs/>
          <w:szCs w:val="22"/>
        </w:rPr>
      </w:pPr>
    </w:p>
    <w:p w14:paraId="559A3349" w14:textId="77777777" w:rsidR="00AC14C6" w:rsidRPr="00CE10BE" w:rsidRDefault="00AC14C6" w:rsidP="00AC14C6">
      <w:pPr>
        <w:jc w:val="both"/>
        <w:rPr>
          <w:rFonts w:cs="Tahoma"/>
          <w:szCs w:val="22"/>
        </w:rPr>
      </w:pPr>
    </w:p>
    <w:p w14:paraId="17AE56AE" w14:textId="77777777" w:rsidR="00AC14C6" w:rsidRPr="00CE10BE" w:rsidRDefault="00AC14C6" w:rsidP="00AC14C6">
      <w:pPr>
        <w:autoSpaceDE w:val="0"/>
        <w:autoSpaceDN w:val="0"/>
        <w:adjustRightInd w:val="0"/>
        <w:jc w:val="both"/>
        <w:rPr>
          <w:rFonts w:eastAsiaTheme="minorEastAsia" w:cs="Tahoma"/>
          <w:szCs w:val="22"/>
          <w:lang w:eastAsia="zh-CN"/>
        </w:rPr>
      </w:pPr>
      <w:r w:rsidRPr="00CE10BE">
        <w:rPr>
          <w:rFonts w:eastAsiaTheme="minorEastAsia" w:cs="Tahoma"/>
          <w:szCs w:val="22"/>
          <w:lang w:eastAsia="zh-CN"/>
        </w:rPr>
        <w:t>Potrjujemo, da imamo izvod Kodeksa ravnanja za dobavitelje družb Skupine Luke Koper in izjavljamo, da imamo skupne vrednote, da spoštujemo in se ravnamo skladno s Kodeksom ravnanja za dobavitelje družb Skupine Luke Koper ter uveljavljamo vrednote navedene v njem ter p</w:t>
      </w:r>
      <w:r w:rsidRPr="00CE10BE">
        <w:rPr>
          <w:rFonts w:cs="Tahoma"/>
          <w:szCs w:val="22"/>
        </w:rPr>
        <w:t>otrjujemo, da bomo spoštovanje teh načel zagotovili tudi pri svojih dobaviteljih in podizvajalcih.</w:t>
      </w:r>
    </w:p>
    <w:p w14:paraId="16401EEA" w14:textId="77777777" w:rsidR="00AC14C6" w:rsidRPr="00CE10BE" w:rsidRDefault="00AC14C6" w:rsidP="00AC14C6">
      <w:pPr>
        <w:autoSpaceDE w:val="0"/>
        <w:autoSpaceDN w:val="0"/>
        <w:adjustRightInd w:val="0"/>
        <w:jc w:val="both"/>
        <w:rPr>
          <w:rFonts w:eastAsiaTheme="minorEastAsia" w:cs="Tahoma"/>
          <w:szCs w:val="22"/>
          <w:lang w:eastAsia="zh-CN"/>
        </w:rPr>
      </w:pPr>
    </w:p>
    <w:p w14:paraId="34EEB859" w14:textId="77777777" w:rsidR="00AC14C6" w:rsidRPr="00CE10BE" w:rsidRDefault="00AC14C6" w:rsidP="00AC14C6">
      <w:pPr>
        <w:autoSpaceDE w:val="0"/>
        <w:autoSpaceDN w:val="0"/>
        <w:adjustRightInd w:val="0"/>
        <w:jc w:val="both"/>
        <w:rPr>
          <w:rFonts w:eastAsiaTheme="minorEastAsia" w:cs="Tahoma"/>
          <w:szCs w:val="22"/>
          <w:lang w:eastAsia="zh-CN"/>
        </w:rPr>
      </w:pPr>
    </w:p>
    <w:p w14:paraId="4522F0CB" w14:textId="77777777" w:rsidR="00AC14C6" w:rsidRPr="00CE10BE" w:rsidRDefault="00AC14C6" w:rsidP="00AC14C6">
      <w:pPr>
        <w:autoSpaceDE w:val="0"/>
        <w:autoSpaceDN w:val="0"/>
        <w:adjustRightInd w:val="0"/>
        <w:jc w:val="both"/>
        <w:rPr>
          <w:rFonts w:eastAsiaTheme="minorEastAsia" w:cs="Tahoma"/>
          <w:szCs w:val="22"/>
          <w:lang w:eastAsia="zh-CN"/>
        </w:rPr>
      </w:pPr>
    </w:p>
    <w:p w14:paraId="687C7A01" w14:textId="77777777" w:rsidR="00AC14C6" w:rsidRPr="00CE10BE" w:rsidRDefault="00AC14C6" w:rsidP="00AC14C6">
      <w:pPr>
        <w:tabs>
          <w:tab w:val="left" w:pos="7655"/>
        </w:tabs>
        <w:ind w:right="1155"/>
        <w:jc w:val="both"/>
        <w:rPr>
          <w:rFonts w:eastAsia="Arial" w:cs="Tahoma"/>
          <w:szCs w:val="22"/>
        </w:rPr>
      </w:pPr>
    </w:p>
    <w:p w14:paraId="0A61658A" w14:textId="77777777" w:rsidR="00AC14C6" w:rsidRPr="00CE10BE" w:rsidRDefault="00AC14C6" w:rsidP="00AC14C6">
      <w:pPr>
        <w:pStyle w:val="BodyText"/>
        <w:tabs>
          <w:tab w:val="left" w:pos="7655"/>
        </w:tabs>
        <w:ind w:left="851" w:right="284"/>
        <w:rPr>
          <w:rFonts w:ascii="Tahoma" w:hAnsi="Tahoma" w:cs="Tahoma"/>
          <w:szCs w:val="22"/>
          <w:lang w:val="sl-SI"/>
        </w:rPr>
      </w:pPr>
      <w:r w:rsidRPr="00CE10BE">
        <w:rPr>
          <w:rFonts w:ascii="Tahoma" w:hAnsi="Tahoma" w:cs="Tahoma"/>
          <w:szCs w:val="22"/>
          <w:lang w:val="sl-SI"/>
        </w:rPr>
        <w:t>.............................................................................................................................</w:t>
      </w:r>
    </w:p>
    <w:p w14:paraId="55810532" w14:textId="77777777" w:rsidR="00AC14C6" w:rsidRPr="00CE10BE" w:rsidRDefault="00AC14C6" w:rsidP="00AC14C6">
      <w:pPr>
        <w:pStyle w:val="BodyText"/>
        <w:tabs>
          <w:tab w:val="left" w:pos="4953"/>
          <w:tab w:val="left" w:pos="6435"/>
          <w:tab w:val="left" w:pos="7655"/>
        </w:tabs>
        <w:ind w:left="851" w:right="284"/>
        <w:rPr>
          <w:rFonts w:ascii="Tahoma" w:hAnsi="Tahoma" w:cs="Tahoma"/>
          <w:szCs w:val="22"/>
          <w:lang w:val="sl-SI"/>
        </w:rPr>
      </w:pPr>
      <w:r w:rsidRPr="00CE10BE">
        <w:rPr>
          <w:rFonts w:ascii="Tahoma" w:hAnsi="Tahoma" w:cs="Tahoma"/>
          <w:szCs w:val="22"/>
          <w:lang w:val="sl-SI"/>
        </w:rPr>
        <w:t>Naziv in žig podjetja</w:t>
      </w:r>
      <w:r w:rsidRPr="00CE10BE">
        <w:rPr>
          <w:rFonts w:ascii="Tahoma" w:hAnsi="Tahoma" w:cs="Tahoma"/>
          <w:szCs w:val="22"/>
          <w:lang w:val="sl-SI"/>
        </w:rPr>
        <w:tab/>
        <w:t>Kraj</w:t>
      </w:r>
      <w:r w:rsidRPr="00CE10BE">
        <w:rPr>
          <w:rFonts w:ascii="Tahoma" w:hAnsi="Tahoma" w:cs="Tahoma"/>
          <w:szCs w:val="22"/>
          <w:lang w:val="sl-SI"/>
        </w:rPr>
        <w:tab/>
        <w:t>Datum</w:t>
      </w:r>
    </w:p>
    <w:p w14:paraId="51B1337E" w14:textId="77777777" w:rsidR="00AC14C6" w:rsidRPr="00CE10BE" w:rsidRDefault="00AC14C6" w:rsidP="00AC14C6">
      <w:pPr>
        <w:tabs>
          <w:tab w:val="left" w:pos="7655"/>
        </w:tabs>
        <w:ind w:left="851" w:right="284"/>
        <w:jc w:val="both"/>
        <w:rPr>
          <w:rFonts w:eastAsia="Calibri" w:cs="Tahoma"/>
          <w:szCs w:val="22"/>
        </w:rPr>
      </w:pPr>
    </w:p>
    <w:p w14:paraId="16114AEF" w14:textId="77777777" w:rsidR="00AC14C6" w:rsidRPr="00CE10BE" w:rsidRDefault="00AC14C6" w:rsidP="00AC14C6">
      <w:pPr>
        <w:pStyle w:val="BodyText"/>
        <w:tabs>
          <w:tab w:val="left" w:pos="4960"/>
          <w:tab w:val="left" w:pos="7655"/>
        </w:tabs>
        <w:ind w:left="851" w:right="284"/>
        <w:rPr>
          <w:rFonts w:ascii="Tahoma" w:hAnsi="Tahoma" w:cs="Tahoma"/>
          <w:szCs w:val="22"/>
          <w:lang w:val="sl-SI"/>
        </w:rPr>
      </w:pPr>
      <w:r w:rsidRPr="00CE10BE">
        <w:rPr>
          <w:rFonts w:ascii="Tahoma" w:hAnsi="Tahoma" w:cs="Tahoma"/>
          <w:szCs w:val="22"/>
          <w:lang w:val="sl-SI"/>
        </w:rPr>
        <w:t>.........................................................</w:t>
      </w:r>
      <w:r w:rsidRPr="00CE10BE">
        <w:rPr>
          <w:rFonts w:ascii="Tahoma" w:hAnsi="Tahoma" w:cs="Tahoma"/>
          <w:szCs w:val="22"/>
          <w:lang w:val="sl-SI"/>
        </w:rPr>
        <w:tab/>
        <w:t>...........................................................</w:t>
      </w:r>
    </w:p>
    <w:p w14:paraId="3074645A" w14:textId="77777777" w:rsidR="00AC14C6" w:rsidRPr="00CE10BE" w:rsidRDefault="00AC14C6" w:rsidP="00AC14C6">
      <w:pPr>
        <w:pStyle w:val="BodyText"/>
        <w:tabs>
          <w:tab w:val="left" w:pos="4946"/>
          <w:tab w:val="left" w:pos="7655"/>
        </w:tabs>
        <w:ind w:left="851" w:right="284"/>
        <w:rPr>
          <w:rFonts w:ascii="Tahoma" w:hAnsi="Tahoma" w:cs="Tahoma"/>
          <w:szCs w:val="22"/>
          <w:lang w:val="sl-SI"/>
        </w:rPr>
      </w:pPr>
      <w:r w:rsidRPr="00CE10BE">
        <w:rPr>
          <w:rFonts w:ascii="Tahoma" w:hAnsi="Tahoma" w:cs="Tahoma"/>
          <w:szCs w:val="22"/>
          <w:lang w:val="sl-SI"/>
        </w:rPr>
        <w:t>(1. podpis)</w:t>
      </w:r>
      <w:r w:rsidRPr="00CE10BE">
        <w:rPr>
          <w:rFonts w:ascii="Tahoma" w:hAnsi="Tahoma" w:cs="Tahoma"/>
          <w:szCs w:val="22"/>
          <w:lang w:val="sl-SI"/>
        </w:rPr>
        <w:tab/>
        <w:t>(po potrebi 2. podpis)</w:t>
      </w:r>
    </w:p>
    <w:p w14:paraId="7C3AAD01" w14:textId="77777777" w:rsidR="00AC14C6" w:rsidRPr="00CE10BE" w:rsidRDefault="00AC14C6" w:rsidP="00AC14C6">
      <w:pPr>
        <w:tabs>
          <w:tab w:val="left" w:pos="7655"/>
        </w:tabs>
        <w:ind w:left="851" w:right="284"/>
        <w:jc w:val="both"/>
        <w:rPr>
          <w:rFonts w:eastAsia="Calibri" w:cs="Tahoma"/>
          <w:szCs w:val="22"/>
        </w:rPr>
      </w:pPr>
    </w:p>
    <w:p w14:paraId="720BF72C" w14:textId="77777777" w:rsidR="00AC14C6" w:rsidRPr="00CE10BE" w:rsidRDefault="00AC14C6" w:rsidP="00AC14C6">
      <w:pPr>
        <w:pStyle w:val="BodyText"/>
        <w:tabs>
          <w:tab w:val="left" w:pos="4960"/>
          <w:tab w:val="left" w:pos="7655"/>
        </w:tabs>
        <w:ind w:left="851" w:right="284"/>
        <w:rPr>
          <w:rFonts w:ascii="Tahoma" w:hAnsi="Tahoma" w:cs="Tahoma"/>
          <w:szCs w:val="22"/>
          <w:lang w:val="sl-SI"/>
        </w:rPr>
      </w:pPr>
      <w:r w:rsidRPr="00CE10BE">
        <w:rPr>
          <w:rFonts w:ascii="Tahoma" w:hAnsi="Tahoma" w:cs="Tahoma"/>
          <w:szCs w:val="22"/>
          <w:lang w:val="sl-SI"/>
        </w:rPr>
        <w:t>.........................................................</w:t>
      </w:r>
      <w:r w:rsidRPr="00CE10BE">
        <w:rPr>
          <w:rFonts w:ascii="Tahoma" w:hAnsi="Tahoma" w:cs="Tahoma"/>
          <w:szCs w:val="22"/>
          <w:lang w:val="sl-SI"/>
        </w:rPr>
        <w:tab/>
        <w:t>...........................................................</w:t>
      </w:r>
    </w:p>
    <w:p w14:paraId="50163DE8" w14:textId="77777777" w:rsidR="00AC14C6" w:rsidRPr="00CE10BE" w:rsidRDefault="00AC14C6" w:rsidP="00AC14C6">
      <w:pPr>
        <w:pStyle w:val="BodyText"/>
        <w:tabs>
          <w:tab w:val="left" w:pos="4953"/>
          <w:tab w:val="left" w:pos="7655"/>
        </w:tabs>
        <w:ind w:left="851" w:right="284"/>
        <w:rPr>
          <w:rFonts w:ascii="Tahoma" w:hAnsi="Tahoma" w:cs="Tahoma"/>
          <w:szCs w:val="22"/>
          <w:lang w:val="sl-SI"/>
        </w:rPr>
      </w:pPr>
      <w:r w:rsidRPr="00CE10BE">
        <w:rPr>
          <w:rFonts w:ascii="Tahoma" w:hAnsi="Tahoma" w:cs="Tahoma"/>
          <w:szCs w:val="22"/>
          <w:lang w:val="sl-SI"/>
        </w:rPr>
        <w:t>(ime s tiskanimi črkami)</w:t>
      </w:r>
      <w:r w:rsidRPr="00CE10BE">
        <w:rPr>
          <w:rFonts w:ascii="Tahoma" w:hAnsi="Tahoma" w:cs="Tahoma"/>
          <w:szCs w:val="22"/>
          <w:lang w:val="sl-SI"/>
        </w:rPr>
        <w:tab/>
        <w:t>(ime s tiskanimi črkami)</w:t>
      </w:r>
    </w:p>
    <w:p w14:paraId="0051CEEB" w14:textId="77777777" w:rsidR="00AC14C6" w:rsidRPr="00CE10BE" w:rsidRDefault="00AC14C6" w:rsidP="00AC14C6">
      <w:pPr>
        <w:tabs>
          <w:tab w:val="left" w:pos="7655"/>
        </w:tabs>
        <w:ind w:left="851" w:right="284"/>
        <w:jc w:val="both"/>
        <w:rPr>
          <w:rFonts w:eastAsia="Calibri" w:cs="Tahoma"/>
          <w:szCs w:val="22"/>
        </w:rPr>
      </w:pPr>
    </w:p>
    <w:p w14:paraId="5D7BB47B" w14:textId="77777777" w:rsidR="00AC14C6" w:rsidRPr="00CE10BE" w:rsidRDefault="00AC14C6" w:rsidP="00AC14C6">
      <w:pPr>
        <w:pStyle w:val="BodyText"/>
        <w:tabs>
          <w:tab w:val="left" w:pos="4960"/>
          <w:tab w:val="left" w:pos="7655"/>
        </w:tabs>
        <w:ind w:left="851" w:right="284"/>
        <w:rPr>
          <w:rFonts w:ascii="Tahoma" w:hAnsi="Tahoma" w:cs="Tahoma"/>
          <w:szCs w:val="22"/>
        </w:rPr>
      </w:pPr>
      <w:r w:rsidRPr="00CE10BE">
        <w:rPr>
          <w:rFonts w:ascii="Tahoma" w:hAnsi="Tahoma" w:cs="Tahoma"/>
          <w:szCs w:val="22"/>
        </w:rPr>
        <w:t>.........................................................</w:t>
      </w:r>
      <w:r w:rsidRPr="00CE10BE">
        <w:rPr>
          <w:rFonts w:ascii="Tahoma" w:hAnsi="Tahoma" w:cs="Tahoma"/>
          <w:szCs w:val="22"/>
        </w:rPr>
        <w:tab/>
        <w:t>...........................................................</w:t>
      </w:r>
    </w:p>
    <w:p w14:paraId="6DC7CBD7" w14:textId="77777777" w:rsidR="00AC14C6" w:rsidRPr="00CE10BE" w:rsidRDefault="00AC14C6" w:rsidP="00AC14C6">
      <w:pPr>
        <w:pStyle w:val="BodyText"/>
        <w:tabs>
          <w:tab w:val="left" w:pos="4946"/>
          <w:tab w:val="left" w:pos="7655"/>
        </w:tabs>
        <w:ind w:left="851" w:right="284"/>
        <w:rPr>
          <w:rFonts w:ascii="Tahoma" w:hAnsi="Tahoma" w:cs="Tahoma"/>
          <w:szCs w:val="22"/>
        </w:rPr>
      </w:pPr>
      <w:r w:rsidRPr="00CE10BE">
        <w:rPr>
          <w:rFonts w:ascii="Tahoma" w:hAnsi="Tahoma" w:cs="Tahoma"/>
          <w:szCs w:val="22"/>
        </w:rPr>
        <w:t xml:space="preserve">(oddelek/funkcija) </w:t>
      </w:r>
      <w:r w:rsidRPr="00CE10BE">
        <w:rPr>
          <w:rFonts w:ascii="Tahoma" w:hAnsi="Tahoma" w:cs="Tahoma"/>
          <w:szCs w:val="22"/>
        </w:rPr>
        <w:tab/>
        <w:t>(oddelek/funkcija)</w:t>
      </w:r>
    </w:p>
    <w:p w14:paraId="24E3FAAE" w14:textId="77777777" w:rsidR="00AC14C6" w:rsidRPr="00CE10BE" w:rsidRDefault="00AC14C6" w:rsidP="00AC14C6">
      <w:pPr>
        <w:spacing w:after="160" w:line="259" w:lineRule="auto"/>
        <w:rPr>
          <w:rFonts w:cs="Tahoma"/>
          <w:b/>
          <w:szCs w:val="22"/>
          <w:lang w:eastAsia="sl-SI"/>
        </w:rPr>
      </w:pPr>
    </w:p>
    <w:p w14:paraId="5914BD8D" w14:textId="77777777" w:rsidR="00AC14C6" w:rsidRDefault="00AC14C6" w:rsidP="00AC14C6">
      <w:pPr>
        <w:spacing w:after="160" w:line="259" w:lineRule="auto"/>
        <w:rPr>
          <w:rFonts w:cs="Tahoma"/>
          <w:b/>
          <w:szCs w:val="22"/>
          <w:lang w:eastAsia="sl-SI"/>
        </w:rPr>
      </w:pPr>
    </w:p>
    <w:p w14:paraId="0BB8A9FC" w14:textId="77777777" w:rsidR="00AC14C6" w:rsidRPr="00CE10BE" w:rsidRDefault="00AC14C6" w:rsidP="00AC14C6">
      <w:pPr>
        <w:pStyle w:val="Header"/>
        <w:tabs>
          <w:tab w:val="clear" w:pos="4536"/>
          <w:tab w:val="clear" w:pos="9072"/>
          <w:tab w:val="left" w:pos="0"/>
        </w:tabs>
        <w:rPr>
          <w:rFonts w:cs="Tahoma"/>
          <w:b/>
          <w:szCs w:val="22"/>
        </w:rPr>
      </w:pPr>
    </w:p>
    <w:p w14:paraId="2A79CB43" w14:textId="77777777" w:rsidR="00C93057" w:rsidRDefault="00C93057"/>
    <w:sectPr w:rsidR="00C93057" w:rsidSect="00F16FF6">
      <w:headerReference w:type="default" r:id="rId7"/>
      <w:footerReference w:type="default" r:id="rId8"/>
      <w:pgSz w:w="11907" w:h="16839" w:code="9"/>
      <w:pgMar w:top="993" w:right="992" w:bottom="993" w:left="1417" w:header="8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EFB2" w14:textId="77777777" w:rsidR="00AC14C6" w:rsidRDefault="00AC14C6" w:rsidP="00AC14C6">
      <w:r>
        <w:separator/>
      </w:r>
    </w:p>
  </w:endnote>
  <w:endnote w:type="continuationSeparator" w:id="0">
    <w:p w14:paraId="2C9B940B" w14:textId="77777777" w:rsidR="00AC14C6" w:rsidRDefault="00AC14C6" w:rsidP="00AC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8" w:type="dxa"/>
      <w:tblBorders>
        <w:top w:val="single" w:sz="4" w:space="0" w:color="auto"/>
      </w:tblBorders>
      <w:tblLayout w:type="fixed"/>
      <w:tblCellMar>
        <w:left w:w="70" w:type="dxa"/>
        <w:right w:w="70" w:type="dxa"/>
      </w:tblCellMar>
      <w:tblLook w:val="0000" w:firstRow="0" w:lastRow="0" w:firstColumn="0" w:lastColumn="0" w:noHBand="0" w:noVBand="0"/>
    </w:tblPr>
    <w:tblGrid>
      <w:gridCol w:w="3864"/>
      <w:gridCol w:w="1515"/>
      <w:gridCol w:w="4549"/>
    </w:tblGrid>
    <w:tr w:rsidR="00602517" w:rsidRPr="00AA4371" w14:paraId="61723CE2" w14:textId="77777777" w:rsidTr="002A655F">
      <w:trPr>
        <w:cantSplit/>
        <w:trHeight w:val="382"/>
      </w:trPr>
      <w:tc>
        <w:tcPr>
          <w:tcW w:w="3864" w:type="dxa"/>
        </w:tcPr>
        <w:p w14:paraId="0C8CEFA6" w14:textId="77777777" w:rsidR="00602517" w:rsidRPr="00AA4371" w:rsidRDefault="00AC14C6" w:rsidP="00F16FF6">
          <w:pPr>
            <w:pStyle w:val="Footer"/>
            <w:rPr>
              <w:rFonts w:cs="Tahoma"/>
              <w:sz w:val="16"/>
              <w:szCs w:val="16"/>
            </w:rPr>
          </w:pPr>
          <w:r w:rsidRPr="00AA4371">
            <w:rPr>
              <w:rFonts w:cs="Tahoma"/>
              <w:sz w:val="16"/>
              <w:szCs w:val="16"/>
            </w:rPr>
            <w:t>LUKA KOPER</w:t>
          </w:r>
          <w:r>
            <w:rPr>
              <w:rFonts w:cs="Tahoma"/>
              <w:sz w:val="16"/>
              <w:szCs w:val="16"/>
            </w:rPr>
            <w:t>,</w:t>
          </w:r>
          <w:r w:rsidRPr="00AA4371">
            <w:rPr>
              <w:rFonts w:cs="Tahoma"/>
              <w:sz w:val="16"/>
              <w:szCs w:val="16"/>
            </w:rPr>
            <w:t xml:space="preserve"> d.d</w:t>
          </w:r>
        </w:p>
      </w:tc>
      <w:tc>
        <w:tcPr>
          <w:tcW w:w="1515" w:type="dxa"/>
          <w:vAlign w:val="bottom"/>
        </w:tcPr>
        <w:p w14:paraId="15D25C85" w14:textId="77777777" w:rsidR="00602517" w:rsidRPr="00AA4371" w:rsidRDefault="00AC14C6" w:rsidP="00F16FF6">
          <w:pPr>
            <w:tabs>
              <w:tab w:val="right" w:pos="1247"/>
            </w:tabs>
            <w:rPr>
              <w:rFonts w:cs="Tahoma"/>
              <w:i/>
              <w:sz w:val="18"/>
              <w:szCs w:val="18"/>
            </w:rPr>
          </w:pPr>
          <w:r w:rsidRPr="00AA4371">
            <w:rPr>
              <w:rFonts w:cs="Tahoma"/>
              <w:i/>
              <w:sz w:val="18"/>
              <w:szCs w:val="18"/>
            </w:rPr>
            <w:t xml:space="preserve">Stran </w:t>
          </w:r>
          <w:r w:rsidRPr="00AA4371">
            <w:rPr>
              <w:rFonts w:cs="Tahoma"/>
              <w:i/>
              <w:sz w:val="18"/>
              <w:szCs w:val="18"/>
            </w:rPr>
            <w:fldChar w:fldCharType="begin"/>
          </w:r>
          <w:r w:rsidRPr="00AA4371">
            <w:rPr>
              <w:rFonts w:cs="Tahoma"/>
              <w:i/>
              <w:sz w:val="18"/>
              <w:szCs w:val="18"/>
            </w:rPr>
            <w:instrText xml:space="preserve"> PAGE </w:instrText>
          </w:r>
          <w:r w:rsidRPr="00AA4371">
            <w:rPr>
              <w:rFonts w:cs="Tahoma"/>
              <w:i/>
              <w:sz w:val="18"/>
              <w:szCs w:val="18"/>
            </w:rPr>
            <w:fldChar w:fldCharType="separate"/>
          </w:r>
          <w:r>
            <w:rPr>
              <w:rFonts w:cs="Tahoma"/>
              <w:i/>
              <w:noProof/>
              <w:sz w:val="18"/>
              <w:szCs w:val="18"/>
            </w:rPr>
            <w:t>53</w:t>
          </w:r>
          <w:r w:rsidRPr="00AA4371">
            <w:rPr>
              <w:rFonts w:cs="Tahoma"/>
              <w:i/>
              <w:sz w:val="18"/>
              <w:szCs w:val="18"/>
            </w:rPr>
            <w:fldChar w:fldCharType="end"/>
          </w:r>
          <w:r w:rsidRPr="00AA4371">
            <w:rPr>
              <w:rFonts w:cs="Tahoma"/>
              <w:i/>
              <w:sz w:val="18"/>
              <w:szCs w:val="18"/>
            </w:rPr>
            <w:t xml:space="preserve"> od </w:t>
          </w:r>
          <w:r w:rsidRPr="00AA4371">
            <w:rPr>
              <w:rFonts w:cs="Tahoma"/>
              <w:i/>
              <w:sz w:val="18"/>
              <w:szCs w:val="18"/>
            </w:rPr>
            <w:fldChar w:fldCharType="begin"/>
          </w:r>
          <w:r w:rsidRPr="00AA4371">
            <w:rPr>
              <w:rFonts w:cs="Tahoma"/>
              <w:i/>
              <w:sz w:val="18"/>
              <w:szCs w:val="18"/>
            </w:rPr>
            <w:instrText xml:space="preserve"> NUMPAGES </w:instrText>
          </w:r>
          <w:r w:rsidRPr="00AA4371">
            <w:rPr>
              <w:rFonts w:cs="Tahoma"/>
              <w:i/>
              <w:sz w:val="18"/>
              <w:szCs w:val="18"/>
            </w:rPr>
            <w:fldChar w:fldCharType="separate"/>
          </w:r>
          <w:r>
            <w:rPr>
              <w:rFonts w:cs="Tahoma"/>
              <w:i/>
              <w:noProof/>
              <w:sz w:val="18"/>
              <w:szCs w:val="18"/>
            </w:rPr>
            <w:t>54</w:t>
          </w:r>
          <w:r w:rsidRPr="00AA4371">
            <w:rPr>
              <w:rFonts w:cs="Tahoma"/>
              <w:i/>
              <w:sz w:val="18"/>
              <w:szCs w:val="18"/>
            </w:rPr>
            <w:fldChar w:fldCharType="end"/>
          </w:r>
        </w:p>
      </w:tc>
      <w:tc>
        <w:tcPr>
          <w:tcW w:w="4549" w:type="dxa"/>
        </w:tcPr>
        <w:p w14:paraId="42340A0C" w14:textId="77777777" w:rsidR="00602517" w:rsidRPr="00511EB5" w:rsidRDefault="00AC14C6" w:rsidP="002A655F">
          <w:pPr>
            <w:pStyle w:val="Footer"/>
            <w:tabs>
              <w:tab w:val="right" w:pos="13752"/>
            </w:tabs>
            <w:jc w:val="left"/>
            <w:rPr>
              <w:rFonts w:cs="Tahoma"/>
              <w:i/>
              <w:sz w:val="14"/>
              <w:szCs w:val="14"/>
            </w:rPr>
          </w:pPr>
          <w:r w:rsidRPr="00511EB5">
            <w:rPr>
              <w:rFonts w:cs="Tahoma"/>
              <w:i/>
              <w:sz w:val="14"/>
              <w:szCs w:val="14"/>
            </w:rPr>
            <w:t xml:space="preserve">Dokumentacija v zvezi z oddajo javnega naročila JN </w:t>
          </w:r>
          <w:r>
            <w:rPr>
              <w:rFonts w:cs="Tahoma"/>
              <w:i/>
              <w:sz w:val="14"/>
              <w:szCs w:val="14"/>
            </w:rPr>
            <w:t>246/2020</w:t>
          </w:r>
        </w:p>
      </w:tc>
    </w:tr>
  </w:tbl>
  <w:p w14:paraId="769691B9" w14:textId="77777777" w:rsidR="00602517" w:rsidRPr="00D32160" w:rsidRDefault="00AC14C6" w:rsidP="00F16FF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A4DB" w14:textId="77777777" w:rsidR="00AC14C6" w:rsidRDefault="00AC14C6" w:rsidP="00AC14C6">
      <w:r>
        <w:separator/>
      </w:r>
    </w:p>
  </w:footnote>
  <w:footnote w:type="continuationSeparator" w:id="0">
    <w:p w14:paraId="2E47ABCD" w14:textId="77777777" w:rsidR="00AC14C6" w:rsidRDefault="00AC14C6" w:rsidP="00AC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2472"/>
      <w:gridCol w:w="2976"/>
    </w:tblGrid>
    <w:tr w:rsidR="00602517" w:rsidRPr="00380C77" w14:paraId="11B725EA" w14:textId="77777777" w:rsidTr="00B3737E">
      <w:tc>
        <w:tcPr>
          <w:tcW w:w="4363" w:type="dxa"/>
        </w:tcPr>
        <w:p w14:paraId="465DE144" w14:textId="77777777" w:rsidR="00602517" w:rsidRPr="00380C77" w:rsidRDefault="00AC14C6" w:rsidP="006E379F">
          <w:pPr>
            <w:pStyle w:val="Header"/>
            <w:jc w:val="left"/>
            <w:rPr>
              <w:rFonts w:ascii="Tahoma" w:hAnsi="Tahoma" w:cs="Tahoma"/>
            </w:rPr>
          </w:pPr>
          <w:r>
            <w:rPr>
              <w:rFonts w:cs="Tahoma"/>
              <w:noProof/>
            </w:rPr>
            <w:drawing>
              <wp:inline distT="0" distB="0" distL="0" distR="0" wp14:anchorId="79D62E20" wp14:editId="28B47C5C">
                <wp:extent cx="1524000" cy="658507"/>
                <wp:effectExtent l="0" t="0" r="0" b="825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ODALCE_RGB.jpg"/>
                        <pic:cNvPicPr/>
                      </pic:nvPicPr>
                      <pic:blipFill>
                        <a:blip r:embed="rId1">
                          <a:extLst>
                            <a:ext uri="{28A0092B-C50C-407E-A947-70E740481C1C}">
                              <a14:useLocalDpi xmlns:a14="http://schemas.microsoft.com/office/drawing/2010/main" val="0"/>
                            </a:ext>
                          </a:extLst>
                        </a:blip>
                        <a:stretch>
                          <a:fillRect/>
                        </a:stretch>
                      </pic:blipFill>
                      <pic:spPr>
                        <a:xfrm>
                          <a:off x="0" y="0"/>
                          <a:ext cx="1545734" cy="667898"/>
                        </a:xfrm>
                        <a:prstGeom prst="rect">
                          <a:avLst/>
                        </a:prstGeom>
                      </pic:spPr>
                    </pic:pic>
                  </a:graphicData>
                </a:graphic>
              </wp:inline>
            </w:drawing>
          </w:r>
        </w:p>
      </w:tc>
      <w:tc>
        <w:tcPr>
          <w:tcW w:w="2558" w:type="dxa"/>
        </w:tcPr>
        <w:p w14:paraId="1A97DACD" w14:textId="77777777" w:rsidR="00602517" w:rsidRPr="00380C77" w:rsidRDefault="00AC14C6" w:rsidP="006E379F">
          <w:pPr>
            <w:pStyle w:val="Header"/>
            <w:tabs>
              <w:tab w:val="left" w:pos="225"/>
            </w:tabs>
            <w:jc w:val="left"/>
            <w:rPr>
              <w:rFonts w:ascii="Tahoma" w:hAnsi="Tahoma" w:cs="Tahoma"/>
            </w:rPr>
          </w:pPr>
          <w:r>
            <w:t xml:space="preserve"> </w:t>
          </w:r>
        </w:p>
      </w:tc>
      <w:tc>
        <w:tcPr>
          <w:tcW w:w="2826" w:type="dxa"/>
        </w:tcPr>
        <w:p w14:paraId="4EB1AFEE" w14:textId="77777777" w:rsidR="00602517" w:rsidRPr="00380C77" w:rsidRDefault="00AC14C6" w:rsidP="006E379F">
          <w:pPr>
            <w:pStyle w:val="Header"/>
            <w:jc w:val="right"/>
            <w:rPr>
              <w:rFonts w:ascii="Tahoma" w:hAnsi="Tahoma" w:cs="Tahoma"/>
            </w:rPr>
          </w:pPr>
          <w:r w:rsidRPr="00380C77">
            <w:rPr>
              <w:rFonts w:cs="Tahoma"/>
              <w:b/>
              <w:noProof/>
              <w:color w:val="000000"/>
              <w:sz w:val="36"/>
              <w:szCs w:val="36"/>
            </w:rPr>
            <w:drawing>
              <wp:inline distT="0" distB="0" distL="0" distR="0" wp14:anchorId="2F139D48" wp14:editId="1E858E0D">
                <wp:extent cx="1752600" cy="619125"/>
                <wp:effectExtent l="0" t="0" r="0" b="9525"/>
                <wp:docPr id="6" name="Picture 6" descr="Logo_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K"/>
                        <pic:cNvPicPr>
                          <a:picLocks noChangeAspect="1" noChangeArrowheads="1"/>
                        </pic:cNvPicPr>
                      </pic:nvPicPr>
                      <pic:blipFill>
                        <a:blip r:embed="rId2" cstate="print"/>
                        <a:srcRect/>
                        <a:stretch>
                          <a:fillRect/>
                        </a:stretch>
                      </pic:blipFill>
                      <pic:spPr bwMode="auto">
                        <a:xfrm>
                          <a:off x="0" y="0"/>
                          <a:ext cx="1757857" cy="620982"/>
                        </a:xfrm>
                        <a:prstGeom prst="rect">
                          <a:avLst/>
                        </a:prstGeom>
                        <a:noFill/>
                        <a:ln w="9525">
                          <a:noFill/>
                          <a:miter lim="800000"/>
                          <a:headEnd/>
                          <a:tailEnd/>
                        </a:ln>
                      </pic:spPr>
                    </pic:pic>
                  </a:graphicData>
                </a:graphic>
              </wp:inline>
            </w:drawing>
          </w:r>
        </w:p>
      </w:tc>
    </w:tr>
  </w:tbl>
  <w:p w14:paraId="3A363D6D" w14:textId="77777777" w:rsidR="00602517" w:rsidRDefault="00AC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0879424B"/>
    <w:multiLevelType w:val="hybridMultilevel"/>
    <w:tmpl w:val="BF4A2BFA"/>
    <w:lvl w:ilvl="0" w:tplc="5B427952">
      <w:start w:val="1"/>
      <w:numFmt w:val="upperRoman"/>
      <w:lvlText w:val="%1."/>
      <w:lvlJc w:val="left"/>
      <w:pPr>
        <w:ind w:left="2160" w:hanging="72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3" w15:restartNumberingAfterBreak="0">
    <w:nsid w:val="0BF55A9B"/>
    <w:multiLevelType w:val="hybridMultilevel"/>
    <w:tmpl w:val="57FA89B2"/>
    <w:lvl w:ilvl="0" w:tplc="0424000F">
      <w:start w:val="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0F1A1002"/>
    <w:multiLevelType w:val="hybridMultilevel"/>
    <w:tmpl w:val="83F4B336"/>
    <w:lvl w:ilvl="0" w:tplc="17DEF70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6F00E7"/>
    <w:multiLevelType w:val="multilevel"/>
    <w:tmpl w:val="82EE6C86"/>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1C7F7316"/>
    <w:multiLevelType w:val="multilevel"/>
    <w:tmpl w:val="DEE6B5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7576062"/>
    <w:multiLevelType w:val="hybridMultilevel"/>
    <w:tmpl w:val="18C48B5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5528BF"/>
    <w:multiLevelType w:val="hybridMultilevel"/>
    <w:tmpl w:val="E90068CA"/>
    <w:lvl w:ilvl="0" w:tplc="D870F394">
      <w:numFmt w:val="bullet"/>
      <w:lvlText w:val="-"/>
      <w:lvlJc w:val="left"/>
      <w:pPr>
        <w:tabs>
          <w:tab w:val="num" w:pos="714"/>
        </w:tabs>
        <w:ind w:left="714" w:hanging="357"/>
      </w:pPr>
      <w:rPr>
        <w:rFonts w:hint="default"/>
      </w:rPr>
    </w:lvl>
    <w:lvl w:ilvl="1" w:tplc="219EFCC6">
      <w:start w:val="1"/>
      <w:numFmt w:val="bullet"/>
      <w:lvlText w:val="-"/>
      <w:lvlJc w:val="left"/>
      <w:pPr>
        <w:tabs>
          <w:tab w:val="num" w:pos="1797"/>
        </w:tabs>
        <w:ind w:left="1797" w:hanging="360"/>
      </w:pPr>
      <w:rPr>
        <w:rFonts w:ascii="Tahoma" w:eastAsia="SimSun" w:hAnsi="Tahoma" w:cs="Tahoma" w:hint="default"/>
      </w:rPr>
    </w:lvl>
    <w:lvl w:ilvl="2" w:tplc="04240005">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A9A6494"/>
    <w:multiLevelType w:val="hybridMultilevel"/>
    <w:tmpl w:val="AFBA07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D94F74"/>
    <w:multiLevelType w:val="hybridMultilevel"/>
    <w:tmpl w:val="66983D20"/>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B475CDB"/>
    <w:multiLevelType w:val="hybridMultilevel"/>
    <w:tmpl w:val="2796F340"/>
    <w:lvl w:ilvl="0" w:tplc="717291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744B88"/>
    <w:multiLevelType w:val="multilevel"/>
    <w:tmpl w:val="E614450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F140C8"/>
    <w:multiLevelType w:val="hybridMultilevel"/>
    <w:tmpl w:val="E8B8A260"/>
    <w:lvl w:ilvl="0" w:tplc="D92632D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63499A"/>
    <w:multiLevelType w:val="hybridMultilevel"/>
    <w:tmpl w:val="BC1C3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907146"/>
    <w:multiLevelType w:val="multilevel"/>
    <w:tmpl w:val="A68E42CE"/>
    <w:lvl w:ilvl="0">
      <w:start w:val="1"/>
      <w:numFmt w:val="decimal"/>
      <w:lvlText w:val="%1."/>
      <w:lvlJc w:val="left"/>
      <w:pPr>
        <w:ind w:left="720" w:hanging="360"/>
      </w:pPr>
      <w:rPr>
        <w:rFonts w:hint="default"/>
      </w:rPr>
    </w:lvl>
    <w:lvl w:ilvl="1">
      <w:start w:val="1"/>
      <w:numFmt w:val="decimal"/>
      <w:isLgl/>
      <w:lvlText w:val="%1.%2."/>
      <w:lvlJc w:val="left"/>
      <w:pPr>
        <w:ind w:left="1134" w:hanging="794"/>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53A4985"/>
    <w:multiLevelType w:val="hybridMultilevel"/>
    <w:tmpl w:val="AAA2B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17274C"/>
    <w:multiLevelType w:val="multilevel"/>
    <w:tmpl w:val="A68E42CE"/>
    <w:lvl w:ilvl="0">
      <w:start w:val="1"/>
      <w:numFmt w:val="decimal"/>
      <w:lvlText w:val="%1."/>
      <w:lvlJc w:val="left"/>
      <w:pPr>
        <w:ind w:left="720" w:hanging="360"/>
      </w:pPr>
      <w:rPr>
        <w:rFonts w:hint="default"/>
      </w:rPr>
    </w:lvl>
    <w:lvl w:ilvl="1">
      <w:start w:val="1"/>
      <w:numFmt w:val="decimal"/>
      <w:isLgl/>
      <w:lvlText w:val="%1.%2."/>
      <w:lvlJc w:val="left"/>
      <w:pPr>
        <w:ind w:left="1134" w:hanging="794"/>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5BD55582"/>
    <w:multiLevelType w:val="multilevel"/>
    <w:tmpl w:val="3F249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E325E91"/>
    <w:multiLevelType w:val="hybridMultilevel"/>
    <w:tmpl w:val="ACA491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18E4E37"/>
    <w:multiLevelType w:val="hybridMultilevel"/>
    <w:tmpl w:val="6E9E47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1AF50AA"/>
    <w:multiLevelType w:val="hybridMultilevel"/>
    <w:tmpl w:val="317CBFC6"/>
    <w:lvl w:ilvl="0" w:tplc="04240017">
      <w:start w:val="1"/>
      <w:numFmt w:val="lowerLetter"/>
      <w:lvlText w:val="%1)"/>
      <w:lvlJc w:val="left"/>
      <w:pPr>
        <w:ind w:left="720" w:hanging="36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5" w15:restartNumberingAfterBreak="0">
    <w:nsid w:val="6B39466B"/>
    <w:multiLevelType w:val="hybridMultilevel"/>
    <w:tmpl w:val="99003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7" w15:restartNumberingAfterBreak="0">
    <w:nsid w:val="6DBC0E79"/>
    <w:multiLevelType w:val="multilevel"/>
    <w:tmpl w:val="6C6CD9CC"/>
    <w:lvl w:ilvl="0">
      <w:start w:val="1"/>
      <w:numFmt w:val="decimal"/>
      <w:lvlText w:val="%1."/>
      <w:lvlJc w:val="left"/>
      <w:pPr>
        <w:tabs>
          <w:tab w:val="num" w:pos="360"/>
        </w:tabs>
        <w:ind w:left="360" w:hanging="360"/>
      </w:pPr>
      <w:rPr>
        <w:rFonts w:ascii="Tahoma" w:hAnsi="Tahoma" w:cs="Tahoma" w:hint="default"/>
        <w:b w:val="0"/>
        <w:bCs/>
      </w:rPr>
    </w:lvl>
    <w:lvl w:ilvl="1">
      <w:start w:val="1"/>
      <w:numFmt w:val="decimal"/>
      <w:isLgl/>
      <w:lvlText w:val="%1.%2"/>
      <w:lvlJc w:val="left"/>
      <w:pPr>
        <w:ind w:left="1077" w:hanging="720"/>
      </w:pPr>
      <w:rPr>
        <w:rFonts w:hint="default"/>
        <w:b w:val="0"/>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016" w:hanging="2160"/>
      </w:pPr>
      <w:rPr>
        <w:rFonts w:hint="default"/>
      </w:rPr>
    </w:lvl>
  </w:abstractNum>
  <w:abstractNum w:abstractNumId="38" w15:restartNumberingAfterBreak="0">
    <w:nsid w:val="708E3BFA"/>
    <w:multiLevelType w:val="multilevel"/>
    <w:tmpl w:val="A68E42CE"/>
    <w:lvl w:ilvl="0">
      <w:start w:val="1"/>
      <w:numFmt w:val="decimal"/>
      <w:lvlText w:val="%1."/>
      <w:lvlJc w:val="left"/>
      <w:pPr>
        <w:ind w:left="720" w:hanging="360"/>
      </w:pPr>
      <w:rPr>
        <w:rFonts w:hint="default"/>
      </w:rPr>
    </w:lvl>
    <w:lvl w:ilvl="1">
      <w:start w:val="1"/>
      <w:numFmt w:val="decimal"/>
      <w:isLgl/>
      <w:lvlText w:val="%1.%2."/>
      <w:lvlJc w:val="left"/>
      <w:pPr>
        <w:ind w:left="1134" w:hanging="794"/>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15:restartNumberingAfterBreak="0">
    <w:nsid w:val="76975980"/>
    <w:multiLevelType w:val="hybridMultilevel"/>
    <w:tmpl w:val="410AA16E"/>
    <w:lvl w:ilvl="0" w:tplc="90989794">
      <w:start w:val="1"/>
      <w:numFmt w:val="decimal"/>
      <w:lvlText w:val="%1."/>
      <w:lvlJc w:val="left"/>
      <w:pPr>
        <w:tabs>
          <w:tab w:val="num" w:pos="900"/>
        </w:tabs>
        <w:ind w:left="900" w:hanging="360"/>
      </w:pPr>
      <w:rPr>
        <w:rFonts w:ascii="Tahoma" w:eastAsia="Times New Roman" w:hAnsi="Tahoma" w:cs="Tahoma"/>
        <w:b/>
        <w:bCs/>
        <w:sz w:val="22"/>
        <w:szCs w:val="22"/>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0" w15:restartNumberingAfterBreak="0">
    <w:nsid w:val="77276D90"/>
    <w:multiLevelType w:val="hybridMultilevel"/>
    <w:tmpl w:val="ACA491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4E5EF6"/>
    <w:multiLevelType w:val="hybridMultilevel"/>
    <w:tmpl w:val="AFD2A7B2"/>
    <w:lvl w:ilvl="0" w:tplc="2DEAB8A0">
      <w:start w:val="1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EAF459B"/>
    <w:multiLevelType w:val="hybridMultilevel"/>
    <w:tmpl w:val="ACA491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6776FD"/>
    <w:multiLevelType w:val="hybridMultilevel"/>
    <w:tmpl w:val="6E9E47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1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1"/>
  </w:num>
  <w:num w:numId="16">
    <w:abstractNumId w:val="39"/>
  </w:num>
  <w:num w:numId="17">
    <w:abstractNumId w:val="33"/>
  </w:num>
  <w:num w:numId="18">
    <w:abstractNumId w:val="15"/>
  </w:num>
  <w:num w:numId="19">
    <w:abstractNumId w:val="38"/>
  </w:num>
  <w:num w:numId="20">
    <w:abstractNumId w:val="43"/>
  </w:num>
  <w:num w:numId="21">
    <w:abstractNumId w:val="24"/>
  </w:num>
  <w:num w:numId="22">
    <w:abstractNumId w:val="12"/>
  </w:num>
  <w:num w:numId="23">
    <w:abstractNumId w:val="36"/>
  </w:num>
  <w:num w:numId="24">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25">
    <w:abstractNumId w:val="34"/>
  </w:num>
  <w:num w:numId="26">
    <w:abstractNumId w:val="13"/>
  </w:num>
  <w:num w:numId="27">
    <w:abstractNumId w:val="18"/>
  </w:num>
  <w:num w:numId="28">
    <w:abstractNumId w:val="26"/>
  </w:num>
  <w:num w:numId="29">
    <w:abstractNumId w:val="21"/>
  </w:num>
  <w:num w:numId="30">
    <w:abstractNumId w:val="40"/>
  </w:num>
  <w:num w:numId="31">
    <w:abstractNumId w:val="10"/>
    <w:lvlOverride w:ilvl="0">
      <w:lvl w:ilvl="0">
        <w:start w:val="1"/>
        <w:numFmt w:val="bullet"/>
        <w:lvlText w:val="-"/>
        <w:lvlJc w:val="left"/>
        <w:pPr>
          <w:ind w:left="283" w:hanging="283"/>
        </w:pPr>
        <w:rPr>
          <w:rFonts w:ascii="Univers" w:hAnsi="Univers" w:hint="default"/>
          <w:sz w:val="22"/>
        </w:rPr>
      </w:lvl>
    </w:lvlOverride>
  </w:num>
  <w:num w:numId="32">
    <w:abstractNumId w:val="17"/>
  </w:num>
  <w:num w:numId="33">
    <w:abstractNumId w:val="16"/>
  </w:num>
  <w:num w:numId="34">
    <w:abstractNumId w:val="30"/>
  </w:num>
  <w:num w:numId="35">
    <w:abstractNumId w:val="23"/>
  </w:num>
  <w:num w:numId="36">
    <w:abstractNumId w:val="11"/>
  </w:num>
  <w:num w:numId="37">
    <w:abstractNumId w:val="25"/>
  </w:num>
  <w:num w:numId="38">
    <w:abstractNumId w:val="32"/>
  </w:num>
  <w:num w:numId="39">
    <w:abstractNumId w:val="22"/>
  </w:num>
  <w:num w:numId="40">
    <w:abstractNumId w:val="14"/>
  </w:num>
  <w:num w:numId="41">
    <w:abstractNumId w:val="28"/>
  </w:num>
  <w:num w:numId="42">
    <w:abstractNumId w:val="42"/>
  </w:num>
  <w:num w:numId="43">
    <w:abstractNumId w:val="31"/>
  </w:num>
  <w:num w:numId="44">
    <w:abstractNumId w:val="20"/>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C6"/>
    <w:rsid w:val="003741DF"/>
    <w:rsid w:val="004833FF"/>
    <w:rsid w:val="00AC14C6"/>
    <w:rsid w:val="00C9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0206"/>
  <w15:chartTrackingRefBased/>
  <w15:docId w15:val="{BEFCD7D2-2BCC-462D-9E4C-D52E5E11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C6"/>
    <w:pPr>
      <w:spacing w:after="0" w:line="240" w:lineRule="auto"/>
    </w:pPr>
    <w:rPr>
      <w:rFonts w:eastAsia="Times New Roman" w:cs="Times New Roman"/>
      <w:szCs w:val="24"/>
      <w:lang w:val="sl-SI"/>
    </w:rPr>
  </w:style>
  <w:style w:type="paragraph" w:styleId="Heading1">
    <w:name w:val="heading 1"/>
    <w:basedOn w:val="Normal"/>
    <w:next w:val="Normal"/>
    <w:link w:val="Heading1Char"/>
    <w:qFormat/>
    <w:rsid w:val="00AC14C6"/>
    <w:pPr>
      <w:keepNext/>
      <w:ind w:left="530"/>
      <w:jc w:val="center"/>
      <w:outlineLvl w:val="0"/>
    </w:pPr>
    <w:rPr>
      <w:rFonts w:cs="Tahoma"/>
      <w:b/>
      <w:szCs w:val="22"/>
      <w:lang w:eastAsia="sl-SI"/>
    </w:rPr>
  </w:style>
  <w:style w:type="paragraph" w:styleId="Heading2">
    <w:name w:val="heading 2"/>
    <w:basedOn w:val="Normal"/>
    <w:next w:val="Normal"/>
    <w:link w:val="Heading2Char"/>
    <w:qFormat/>
    <w:rsid w:val="00AC14C6"/>
    <w:pPr>
      <w:keepNext/>
      <w:spacing w:before="240" w:after="240"/>
      <w:outlineLvl w:val="1"/>
    </w:pPr>
    <w:rPr>
      <w:rFonts w:cs="Tahoma"/>
      <w:b/>
      <w:szCs w:val="22"/>
      <w:lang w:eastAsia="sl-SI"/>
    </w:rPr>
  </w:style>
  <w:style w:type="paragraph" w:styleId="Heading3">
    <w:name w:val="heading 3"/>
    <w:basedOn w:val="Normal"/>
    <w:next w:val="Normal"/>
    <w:link w:val="Heading3Char"/>
    <w:qFormat/>
    <w:rsid w:val="00AC14C6"/>
    <w:pPr>
      <w:keepNext/>
      <w:spacing w:before="120" w:after="120"/>
      <w:jc w:val="both"/>
      <w:outlineLvl w:val="2"/>
    </w:pPr>
    <w:rPr>
      <w:rFonts w:cs="Tahoma"/>
      <w:b/>
      <w:szCs w:val="22"/>
      <w:lang w:eastAsia="sl-SI"/>
    </w:rPr>
  </w:style>
  <w:style w:type="paragraph" w:styleId="Heading5">
    <w:name w:val="heading 5"/>
    <w:basedOn w:val="Heading1"/>
    <w:next w:val="Normal"/>
    <w:link w:val="Heading5Char"/>
    <w:qFormat/>
    <w:rsid w:val="00AC14C6"/>
    <w:pPr>
      <w:spacing w:before="240" w:after="240"/>
      <w:ind w:left="0"/>
      <w:contextualSpacing/>
      <w:jc w:val="left"/>
      <w:outlineLvl w:val="4"/>
    </w:pPr>
  </w:style>
  <w:style w:type="paragraph" w:styleId="Heading6">
    <w:name w:val="heading 6"/>
    <w:basedOn w:val="Normal"/>
    <w:next w:val="Normal"/>
    <w:link w:val="Heading6Char"/>
    <w:qFormat/>
    <w:rsid w:val="00AC14C6"/>
    <w:pPr>
      <w:spacing w:before="240" w:after="60"/>
      <w:jc w:val="both"/>
      <w:outlineLvl w:val="5"/>
    </w:pPr>
    <w:rPr>
      <w:b/>
      <w:bCs/>
      <w:szCs w:val="22"/>
      <w:lang w:eastAsia="sl-SI"/>
    </w:rPr>
  </w:style>
  <w:style w:type="paragraph" w:styleId="Heading7">
    <w:name w:val="heading 7"/>
    <w:basedOn w:val="Normal"/>
    <w:next w:val="Normal"/>
    <w:link w:val="Heading7Char"/>
    <w:qFormat/>
    <w:rsid w:val="00AC14C6"/>
    <w:pPr>
      <w:spacing w:before="240" w:after="60"/>
      <w:jc w:val="both"/>
      <w:outlineLvl w:val="6"/>
    </w:pPr>
    <w:rPr>
      <w:lang w:eastAsia="sl-SI"/>
    </w:rPr>
  </w:style>
  <w:style w:type="paragraph" w:styleId="Heading8">
    <w:name w:val="heading 8"/>
    <w:basedOn w:val="Normal"/>
    <w:next w:val="Normal"/>
    <w:link w:val="Heading8Char"/>
    <w:qFormat/>
    <w:rsid w:val="00AC14C6"/>
    <w:pPr>
      <w:spacing w:before="240" w:after="60"/>
      <w:jc w:val="both"/>
      <w:outlineLvl w:val="7"/>
    </w:pPr>
    <w:rPr>
      <w:i/>
      <w:iCs/>
      <w:lang w:eastAsia="sl-SI"/>
    </w:rPr>
  </w:style>
  <w:style w:type="paragraph" w:styleId="Heading9">
    <w:name w:val="heading 9"/>
    <w:basedOn w:val="Normal"/>
    <w:next w:val="Normal"/>
    <w:link w:val="Heading9Char"/>
    <w:qFormat/>
    <w:rsid w:val="00AC14C6"/>
    <w:pPr>
      <w:spacing w:before="240" w:after="60"/>
      <w:jc w:val="both"/>
      <w:outlineLvl w:val="8"/>
    </w:pPr>
    <w:rPr>
      <w:rFonts w:ascii="Arial" w:hAnsi="Arial" w:cs="Arial"/>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4C6"/>
    <w:rPr>
      <w:rFonts w:eastAsia="Times New Roman" w:cs="Tahoma"/>
      <w:b/>
      <w:lang w:val="sl-SI" w:eastAsia="sl-SI"/>
    </w:rPr>
  </w:style>
  <w:style w:type="character" w:customStyle="1" w:styleId="Heading2Char">
    <w:name w:val="Heading 2 Char"/>
    <w:basedOn w:val="DefaultParagraphFont"/>
    <w:link w:val="Heading2"/>
    <w:rsid w:val="00AC14C6"/>
    <w:rPr>
      <w:rFonts w:eastAsia="Times New Roman" w:cs="Tahoma"/>
      <w:b/>
      <w:lang w:val="sl-SI" w:eastAsia="sl-SI"/>
    </w:rPr>
  </w:style>
  <w:style w:type="character" w:customStyle="1" w:styleId="Heading3Char">
    <w:name w:val="Heading 3 Char"/>
    <w:basedOn w:val="DefaultParagraphFont"/>
    <w:link w:val="Heading3"/>
    <w:rsid w:val="00AC14C6"/>
    <w:rPr>
      <w:rFonts w:eastAsia="Times New Roman" w:cs="Tahoma"/>
      <w:b/>
      <w:lang w:val="sl-SI" w:eastAsia="sl-SI"/>
    </w:rPr>
  </w:style>
  <w:style w:type="character" w:customStyle="1" w:styleId="Heading5Char">
    <w:name w:val="Heading 5 Char"/>
    <w:basedOn w:val="DefaultParagraphFont"/>
    <w:link w:val="Heading5"/>
    <w:rsid w:val="00AC14C6"/>
    <w:rPr>
      <w:rFonts w:eastAsia="Times New Roman" w:cs="Tahoma"/>
      <w:b/>
      <w:lang w:val="sl-SI" w:eastAsia="sl-SI"/>
    </w:rPr>
  </w:style>
  <w:style w:type="character" w:customStyle="1" w:styleId="Heading6Char">
    <w:name w:val="Heading 6 Char"/>
    <w:basedOn w:val="DefaultParagraphFont"/>
    <w:link w:val="Heading6"/>
    <w:rsid w:val="00AC14C6"/>
    <w:rPr>
      <w:rFonts w:eastAsia="Times New Roman" w:cs="Times New Roman"/>
      <w:b/>
      <w:bCs/>
      <w:lang w:val="sl-SI" w:eastAsia="sl-SI"/>
    </w:rPr>
  </w:style>
  <w:style w:type="character" w:customStyle="1" w:styleId="Heading7Char">
    <w:name w:val="Heading 7 Char"/>
    <w:basedOn w:val="DefaultParagraphFont"/>
    <w:link w:val="Heading7"/>
    <w:rsid w:val="00AC14C6"/>
    <w:rPr>
      <w:rFonts w:eastAsia="Times New Roman" w:cs="Times New Roman"/>
      <w:szCs w:val="24"/>
      <w:lang w:val="sl-SI" w:eastAsia="sl-SI"/>
    </w:rPr>
  </w:style>
  <w:style w:type="character" w:customStyle="1" w:styleId="Heading8Char">
    <w:name w:val="Heading 8 Char"/>
    <w:basedOn w:val="DefaultParagraphFont"/>
    <w:link w:val="Heading8"/>
    <w:rsid w:val="00AC14C6"/>
    <w:rPr>
      <w:rFonts w:eastAsia="Times New Roman" w:cs="Times New Roman"/>
      <w:i/>
      <w:iCs/>
      <w:szCs w:val="24"/>
      <w:lang w:val="sl-SI" w:eastAsia="sl-SI"/>
    </w:rPr>
  </w:style>
  <w:style w:type="character" w:customStyle="1" w:styleId="Heading9Char">
    <w:name w:val="Heading 9 Char"/>
    <w:basedOn w:val="DefaultParagraphFont"/>
    <w:link w:val="Heading9"/>
    <w:rsid w:val="00AC14C6"/>
    <w:rPr>
      <w:rFonts w:ascii="Arial" w:eastAsia="Times New Roman" w:hAnsi="Arial" w:cs="Arial"/>
      <w:lang w:val="sl-SI" w:eastAsia="sl-SI"/>
    </w:rPr>
  </w:style>
  <w:style w:type="paragraph" w:styleId="ListNumber">
    <w:name w:val="List Number"/>
    <w:basedOn w:val="Normal"/>
    <w:rsid w:val="00AC14C6"/>
    <w:pPr>
      <w:numPr>
        <w:numId w:val="1"/>
      </w:numPr>
      <w:jc w:val="both"/>
    </w:pPr>
    <w:rPr>
      <w:szCs w:val="20"/>
      <w:lang w:eastAsia="sl-SI"/>
    </w:rPr>
  </w:style>
  <w:style w:type="paragraph" w:styleId="ListNumber2">
    <w:name w:val="List Number 2"/>
    <w:basedOn w:val="Normal"/>
    <w:rsid w:val="00AC14C6"/>
    <w:pPr>
      <w:numPr>
        <w:numId w:val="2"/>
      </w:numPr>
      <w:jc w:val="both"/>
    </w:pPr>
    <w:rPr>
      <w:szCs w:val="20"/>
      <w:lang w:eastAsia="sl-SI"/>
    </w:rPr>
  </w:style>
  <w:style w:type="paragraph" w:styleId="ListNumber3">
    <w:name w:val="List Number 3"/>
    <w:basedOn w:val="Normal"/>
    <w:rsid w:val="00AC14C6"/>
    <w:pPr>
      <w:numPr>
        <w:numId w:val="3"/>
      </w:numPr>
      <w:jc w:val="both"/>
    </w:pPr>
    <w:rPr>
      <w:szCs w:val="20"/>
      <w:lang w:eastAsia="sl-SI"/>
    </w:rPr>
  </w:style>
  <w:style w:type="paragraph" w:styleId="ListNumber4">
    <w:name w:val="List Number 4"/>
    <w:basedOn w:val="Normal"/>
    <w:rsid w:val="00AC14C6"/>
    <w:pPr>
      <w:numPr>
        <w:numId w:val="4"/>
      </w:numPr>
      <w:jc w:val="both"/>
    </w:pPr>
    <w:rPr>
      <w:szCs w:val="20"/>
      <w:lang w:eastAsia="sl-SI"/>
    </w:rPr>
  </w:style>
  <w:style w:type="paragraph" w:styleId="ListNumber5">
    <w:name w:val="List Number 5"/>
    <w:basedOn w:val="Normal"/>
    <w:rsid w:val="00AC14C6"/>
    <w:pPr>
      <w:numPr>
        <w:numId w:val="5"/>
      </w:numPr>
      <w:jc w:val="both"/>
    </w:pPr>
    <w:rPr>
      <w:szCs w:val="20"/>
      <w:lang w:eastAsia="sl-SI"/>
    </w:rPr>
  </w:style>
  <w:style w:type="paragraph" w:styleId="ListBullet">
    <w:name w:val="List Bullet"/>
    <w:basedOn w:val="Normal"/>
    <w:autoRedefine/>
    <w:rsid w:val="00AC14C6"/>
    <w:pPr>
      <w:numPr>
        <w:numId w:val="6"/>
      </w:numPr>
      <w:jc w:val="both"/>
    </w:pPr>
    <w:rPr>
      <w:szCs w:val="20"/>
      <w:lang w:eastAsia="sl-SI"/>
    </w:rPr>
  </w:style>
  <w:style w:type="paragraph" w:styleId="ListBullet2">
    <w:name w:val="List Bullet 2"/>
    <w:basedOn w:val="Normal"/>
    <w:autoRedefine/>
    <w:rsid w:val="00AC14C6"/>
    <w:pPr>
      <w:numPr>
        <w:numId w:val="7"/>
      </w:numPr>
      <w:jc w:val="both"/>
    </w:pPr>
    <w:rPr>
      <w:szCs w:val="20"/>
      <w:lang w:eastAsia="sl-SI"/>
    </w:rPr>
  </w:style>
  <w:style w:type="paragraph" w:styleId="ListBullet3">
    <w:name w:val="List Bullet 3"/>
    <w:basedOn w:val="Normal"/>
    <w:autoRedefine/>
    <w:rsid w:val="00AC14C6"/>
    <w:pPr>
      <w:numPr>
        <w:numId w:val="8"/>
      </w:numPr>
      <w:jc w:val="both"/>
    </w:pPr>
    <w:rPr>
      <w:szCs w:val="20"/>
      <w:lang w:eastAsia="sl-SI"/>
    </w:rPr>
  </w:style>
  <w:style w:type="paragraph" w:styleId="ListBullet4">
    <w:name w:val="List Bullet 4"/>
    <w:basedOn w:val="Normal"/>
    <w:autoRedefine/>
    <w:rsid w:val="00AC14C6"/>
    <w:pPr>
      <w:numPr>
        <w:numId w:val="9"/>
      </w:numPr>
      <w:jc w:val="both"/>
    </w:pPr>
    <w:rPr>
      <w:szCs w:val="20"/>
      <w:lang w:eastAsia="sl-SI"/>
    </w:rPr>
  </w:style>
  <w:style w:type="paragraph" w:styleId="ListBullet5">
    <w:name w:val="List Bullet 5"/>
    <w:basedOn w:val="Normal"/>
    <w:autoRedefine/>
    <w:rsid w:val="00AC14C6"/>
    <w:pPr>
      <w:numPr>
        <w:numId w:val="10"/>
      </w:numPr>
      <w:jc w:val="both"/>
    </w:pPr>
    <w:rPr>
      <w:szCs w:val="20"/>
      <w:lang w:eastAsia="sl-SI"/>
    </w:rPr>
  </w:style>
  <w:style w:type="paragraph" w:styleId="BodyTextIndent2">
    <w:name w:val="Body Text Indent 2"/>
    <w:basedOn w:val="Normal"/>
    <w:link w:val="BodyTextIndent2Char"/>
    <w:rsid w:val="00AC14C6"/>
    <w:pPr>
      <w:spacing w:after="120" w:line="480" w:lineRule="auto"/>
      <w:ind w:left="283"/>
      <w:jc w:val="both"/>
    </w:pPr>
    <w:rPr>
      <w:szCs w:val="20"/>
      <w:lang w:eastAsia="sl-SI"/>
    </w:rPr>
  </w:style>
  <w:style w:type="character" w:customStyle="1" w:styleId="BodyTextIndent2Char">
    <w:name w:val="Body Text Indent 2 Char"/>
    <w:basedOn w:val="DefaultParagraphFont"/>
    <w:link w:val="BodyTextIndent2"/>
    <w:rsid w:val="00AC14C6"/>
    <w:rPr>
      <w:rFonts w:eastAsia="Times New Roman" w:cs="Times New Roman"/>
      <w:szCs w:val="20"/>
      <w:lang w:val="sl-SI" w:eastAsia="sl-SI"/>
    </w:rPr>
  </w:style>
  <w:style w:type="paragraph" w:styleId="BodyText">
    <w:name w:val="Body Text"/>
    <w:basedOn w:val="Normal"/>
    <w:link w:val="BodyTextChar"/>
    <w:uiPriority w:val="99"/>
    <w:rsid w:val="00AC14C6"/>
    <w:pPr>
      <w:tabs>
        <w:tab w:val="left" w:pos="7041"/>
      </w:tabs>
      <w:jc w:val="both"/>
    </w:pPr>
    <w:rPr>
      <w:rFonts w:ascii="Century Gothic" w:hAnsi="Century Gothic"/>
      <w:szCs w:val="20"/>
      <w:lang w:val="en-US" w:eastAsia="sl-SI"/>
    </w:rPr>
  </w:style>
  <w:style w:type="character" w:customStyle="1" w:styleId="BodyTextChar">
    <w:name w:val="Body Text Char"/>
    <w:basedOn w:val="DefaultParagraphFont"/>
    <w:link w:val="BodyText"/>
    <w:uiPriority w:val="99"/>
    <w:rsid w:val="00AC14C6"/>
    <w:rPr>
      <w:rFonts w:ascii="Century Gothic" w:eastAsia="Times New Roman" w:hAnsi="Century Gothic" w:cs="Times New Roman"/>
      <w:szCs w:val="20"/>
      <w:lang w:eastAsia="sl-SI"/>
    </w:rPr>
  </w:style>
  <w:style w:type="paragraph" w:styleId="BodyText2">
    <w:name w:val="Body Text 2"/>
    <w:basedOn w:val="Normal"/>
    <w:link w:val="BodyText2Char"/>
    <w:rsid w:val="00AC14C6"/>
    <w:pPr>
      <w:jc w:val="both"/>
    </w:pPr>
    <w:rPr>
      <w:b/>
      <w:szCs w:val="20"/>
      <w:lang w:eastAsia="sl-SI"/>
    </w:rPr>
  </w:style>
  <w:style w:type="character" w:customStyle="1" w:styleId="BodyText2Char">
    <w:name w:val="Body Text 2 Char"/>
    <w:basedOn w:val="DefaultParagraphFont"/>
    <w:link w:val="BodyText2"/>
    <w:rsid w:val="00AC14C6"/>
    <w:rPr>
      <w:rFonts w:eastAsia="Times New Roman" w:cs="Times New Roman"/>
      <w:b/>
      <w:szCs w:val="20"/>
      <w:lang w:val="sl-SI" w:eastAsia="sl-SI"/>
    </w:rPr>
  </w:style>
  <w:style w:type="paragraph" w:styleId="Header">
    <w:name w:val="header"/>
    <w:aliases w:val="E-PVO-glava"/>
    <w:basedOn w:val="Normal"/>
    <w:link w:val="HeaderChar"/>
    <w:rsid w:val="00AC14C6"/>
    <w:pPr>
      <w:tabs>
        <w:tab w:val="center" w:pos="4536"/>
        <w:tab w:val="right" w:pos="9072"/>
      </w:tabs>
      <w:jc w:val="both"/>
    </w:pPr>
    <w:rPr>
      <w:szCs w:val="20"/>
      <w:lang w:eastAsia="sl-SI"/>
    </w:rPr>
  </w:style>
  <w:style w:type="character" w:customStyle="1" w:styleId="HeaderChar">
    <w:name w:val="Header Char"/>
    <w:aliases w:val="E-PVO-glava Char"/>
    <w:basedOn w:val="DefaultParagraphFont"/>
    <w:link w:val="Header"/>
    <w:rsid w:val="00AC14C6"/>
    <w:rPr>
      <w:rFonts w:eastAsia="Times New Roman" w:cs="Times New Roman"/>
      <w:szCs w:val="20"/>
      <w:lang w:val="sl-SI" w:eastAsia="sl-SI"/>
    </w:rPr>
  </w:style>
  <w:style w:type="paragraph" w:styleId="BalloonText">
    <w:name w:val="Balloon Text"/>
    <w:basedOn w:val="Normal"/>
    <w:link w:val="BalloonTextChar"/>
    <w:uiPriority w:val="99"/>
    <w:semiHidden/>
    <w:rsid w:val="00AC14C6"/>
    <w:rPr>
      <w:sz w:val="16"/>
      <w:szCs w:val="20"/>
      <w:lang w:eastAsia="sl-SI"/>
    </w:rPr>
  </w:style>
  <w:style w:type="character" w:customStyle="1" w:styleId="BalloonTextChar">
    <w:name w:val="Balloon Text Char"/>
    <w:basedOn w:val="DefaultParagraphFont"/>
    <w:link w:val="BalloonText"/>
    <w:uiPriority w:val="99"/>
    <w:semiHidden/>
    <w:rsid w:val="00AC14C6"/>
    <w:rPr>
      <w:rFonts w:eastAsia="Times New Roman" w:cs="Times New Roman"/>
      <w:sz w:val="16"/>
      <w:szCs w:val="20"/>
      <w:lang w:val="sl-SI" w:eastAsia="sl-SI"/>
    </w:rPr>
  </w:style>
  <w:style w:type="paragraph" w:styleId="EndnoteText">
    <w:name w:val="endnote text"/>
    <w:basedOn w:val="Normal"/>
    <w:link w:val="EndnoteTextChar"/>
    <w:semiHidden/>
    <w:rsid w:val="00AC14C6"/>
    <w:pPr>
      <w:jc w:val="both"/>
    </w:pPr>
    <w:rPr>
      <w:sz w:val="20"/>
      <w:szCs w:val="20"/>
      <w:lang w:eastAsia="sl-SI"/>
    </w:rPr>
  </w:style>
  <w:style w:type="character" w:customStyle="1" w:styleId="EndnoteTextChar">
    <w:name w:val="Endnote Text Char"/>
    <w:basedOn w:val="DefaultParagraphFont"/>
    <w:link w:val="EndnoteText"/>
    <w:semiHidden/>
    <w:rsid w:val="00AC14C6"/>
    <w:rPr>
      <w:rFonts w:eastAsia="Times New Roman" w:cs="Times New Roman"/>
      <w:sz w:val="20"/>
      <w:szCs w:val="20"/>
      <w:lang w:val="sl-SI" w:eastAsia="sl-SI"/>
    </w:rPr>
  </w:style>
  <w:style w:type="character" w:styleId="PageNumber">
    <w:name w:val="page number"/>
    <w:basedOn w:val="DefaultParagraphFont"/>
    <w:rsid w:val="00AC14C6"/>
  </w:style>
  <w:style w:type="paragraph" w:styleId="Footer">
    <w:name w:val="footer"/>
    <w:basedOn w:val="Normal"/>
    <w:link w:val="FooterChar"/>
    <w:rsid w:val="00AC14C6"/>
    <w:pPr>
      <w:tabs>
        <w:tab w:val="center" w:pos="4536"/>
        <w:tab w:val="right" w:pos="9072"/>
      </w:tabs>
      <w:jc w:val="both"/>
    </w:pPr>
    <w:rPr>
      <w:szCs w:val="20"/>
      <w:lang w:eastAsia="sl-SI"/>
    </w:rPr>
  </w:style>
  <w:style w:type="character" w:customStyle="1" w:styleId="FooterChar">
    <w:name w:val="Footer Char"/>
    <w:basedOn w:val="DefaultParagraphFont"/>
    <w:link w:val="Footer"/>
    <w:rsid w:val="00AC14C6"/>
    <w:rPr>
      <w:rFonts w:eastAsia="Times New Roman" w:cs="Times New Roman"/>
      <w:szCs w:val="20"/>
      <w:lang w:val="sl-SI" w:eastAsia="sl-SI"/>
    </w:rPr>
  </w:style>
  <w:style w:type="paragraph" w:styleId="HTMLPreformatted">
    <w:name w:val="HTML Preformatted"/>
    <w:basedOn w:val="Normal"/>
    <w:link w:val="HTMLPreformattedChar"/>
    <w:rsid w:val="00AC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PreformattedChar">
    <w:name w:val="HTML Preformatted Char"/>
    <w:basedOn w:val="DefaultParagraphFont"/>
    <w:link w:val="HTMLPreformatted"/>
    <w:rsid w:val="00AC14C6"/>
    <w:rPr>
      <w:rFonts w:ascii="Courier New" w:eastAsia="Times New Roman" w:hAnsi="Courier New" w:cs="Courier New"/>
      <w:color w:val="000000"/>
      <w:sz w:val="18"/>
      <w:szCs w:val="18"/>
      <w:lang w:val="sl-SI" w:eastAsia="sl-SI"/>
    </w:rPr>
  </w:style>
  <w:style w:type="table" w:styleId="TableGrid">
    <w:name w:val="Table Grid"/>
    <w:basedOn w:val="TableNormal"/>
    <w:uiPriority w:val="39"/>
    <w:rsid w:val="00AC14C6"/>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C14C6"/>
    <w:pPr>
      <w:spacing w:after="120"/>
    </w:pPr>
    <w:rPr>
      <w:sz w:val="16"/>
      <w:szCs w:val="16"/>
    </w:rPr>
  </w:style>
  <w:style w:type="character" w:customStyle="1" w:styleId="BodyText3Char">
    <w:name w:val="Body Text 3 Char"/>
    <w:basedOn w:val="DefaultParagraphFont"/>
    <w:link w:val="BodyText3"/>
    <w:rsid w:val="00AC14C6"/>
    <w:rPr>
      <w:rFonts w:eastAsia="Times New Roman" w:cs="Times New Roman"/>
      <w:sz w:val="16"/>
      <w:szCs w:val="16"/>
      <w:lang w:val="sl-SI"/>
    </w:rPr>
  </w:style>
  <w:style w:type="paragraph" w:customStyle="1" w:styleId="Default">
    <w:name w:val="Default"/>
    <w:rsid w:val="00AC14C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customStyle="1" w:styleId="NavadenTimesNewRoman">
    <w:name w:val="Navaden Times New Roman"/>
    <w:basedOn w:val="Normal"/>
    <w:rsid w:val="00AC14C6"/>
    <w:pPr>
      <w:widowControl w:val="0"/>
    </w:pPr>
    <w:rPr>
      <w:rFonts w:ascii="Arial" w:hAnsi="Arial"/>
      <w:szCs w:val="20"/>
      <w:lang w:eastAsia="sl-SI"/>
    </w:rPr>
  </w:style>
  <w:style w:type="character" w:styleId="Hyperlink">
    <w:name w:val="Hyperlink"/>
    <w:basedOn w:val="DefaultParagraphFont"/>
    <w:uiPriority w:val="99"/>
    <w:rsid w:val="00AC14C6"/>
    <w:rPr>
      <w:color w:val="0000FF"/>
      <w:u w:val="single"/>
    </w:rPr>
  </w:style>
  <w:style w:type="paragraph" w:styleId="ListParagraph">
    <w:name w:val="List Paragraph"/>
    <w:aliases w:val="Literatura - znanstveno,UEDAŞ Bullet,abc siralı,UEDAS Bullet,abc sirali"/>
    <w:basedOn w:val="Normal"/>
    <w:link w:val="ListParagraphChar"/>
    <w:uiPriority w:val="34"/>
    <w:qFormat/>
    <w:rsid w:val="00AC14C6"/>
    <w:pPr>
      <w:ind w:left="720"/>
      <w:contextualSpacing/>
    </w:pPr>
  </w:style>
  <w:style w:type="paragraph" w:customStyle="1" w:styleId="tekst">
    <w:name w:val="tekst"/>
    <w:basedOn w:val="Normal"/>
    <w:rsid w:val="00AC1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AC14C6"/>
    <w:pPr>
      <w:spacing w:after="120"/>
      <w:ind w:left="283"/>
    </w:pPr>
  </w:style>
  <w:style w:type="character" w:customStyle="1" w:styleId="BodyTextIndentChar">
    <w:name w:val="Body Text Indent Char"/>
    <w:basedOn w:val="DefaultParagraphFont"/>
    <w:link w:val="BodyTextIndent"/>
    <w:rsid w:val="00AC14C6"/>
    <w:rPr>
      <w:rFonts w:eastAsia="Times New Roman" w:cs="Times New Roman"/>
      <w:szCs w:val="24"/>
      <w:lang w:val="sl-SI"/>
    </w:rPr>
  </w:style>
  <w:style w:type="character" w:styleId="CommentReference">
    <w:name w:val="annotation reference"/>
    <w:basedOn w:val="DefaultParagraphFont"/>
    <w:uiPriority w:val="99"/>
    <w:rsid w:val="00AC14C6"/>
    <w:rPr>
      <w:rFonts w:ascii="Times New Roman" w:hAnsi="Times New Roman" w:cs="Times New Roman"/>
      <w:sz w:val="16"/>
      <w:szCs w:val="16"/>
    </w:rPr>
  </w:style>
  <w:style w:type="paragraph" w:styleId="CommentText">
    <w:name w:val="annotation text"/>
    <w:basedOn w:val="Normal"/>
    <w:link w:val="CommentTextChar"/>
    <w:uiPriority w:val="99"/>
    <w:rsid w:val="00AC14C6"/>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uiPriority w:val="99"/>
    <w:rsid w:val="00AC14C6"/>
    <w:rPr>
      <w:rFonts w:ascii="Arial" w:eastAsia="Times New Roman" w:hAnsi="Arial" w:cs="Arial"/>
      <w:sz w:val="20"/>
      <w:szCs w:val="20"/>
      <w:lang w:val="sl-SI"/>
    </w:rPr>
  </w:style>
  <w:style w:type="paragraph" w:styleId="FootnoteText">
    <w:name w:val="footnote text"/>
    <w:basedOn w:val="Normal"/>
    <w:link w:val="FootnoteTextChar"/>
    <w:rsid w:val="00AC14C6"/>
    <w:rPr>
      <w:rFonts w:ascii="Arial" w:hAnsi="Arial"/>
      <w:szCs w:val="20"/>
      <w:lang w:val="en-GB" w:eastAsia="hr-HR"/>
    </w:rPr>
  </w:style>
  <w:style w:type="character" w:customStyle="1" w:styleId="FootnoteTextChar">
    <w:name w:val="Footnote Text Char"/>
    <w:basedOn w:val="DefaultParagraphFont"/>
    <w:link w:val="FootnoteText"/>
    <w:rsid w:val="00AC14C6"/>
    <w:rPr>
      <w:rFonts w:ascii="Arial" w:eastAsia="Times New Roman" w:hAnsi="Arial" w:cs="Times New Roman"/>
      <w:szCs w:val="20"/>
      <w:lang w:val="en-GB" w:eastAsia="hr-HR"/>
    </w:rPr>
  </w:style>
  <w:style w:type="paragraph" w:styleId="CommentSubject">
    <w:name w:val="annotation subject"/>
    <w:basedOn w:val="CommentText"/>
    <w:next w:val="CommentText"/>
    <w:link w:val="CommentSubjectChar"/>
    <w:uiPriority w:val="99"/>
    <w:rsid w:val="00AC14C6"/>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C14C6"/>
    <w:rPr>
      <w:rFonts w:ascii="Times New Roman" w:eastAsia="Times New Roman" w:hAnsi="Times New Roman" w:cs="Times New Roman"/>
      <w:b/>
      <w:bCs/>
      <w:sz w:val="20"/>
      <w:szCs w:val="20"/>
      <w:lang w:val="sl-SI"/>
    </w:rPr>
  </w:style>
  <w:style w:type="character" w:styleId="FootnoteReference">
    <w:name w:val="footnote reference"/>
    <w:unhideWhenUsed/>
    <w:rsid w:val="00AC14C6"/>
    <w:rPr>
      <w:rFonts w:ascii="Arial" w:hAnsi="Arial" w:cs="Arial" w:hint="default"/>
      <w:i/>
      <w:iCs w:val="0"/>
      <w:sz w:val="18"/>
      <w:vertAlign w:val="superscript"/>
    </w:rPr>
  </w:style>
  <w:style w:type="paragraph" w:styleId="Revision">
    <w:name w:val="Revision"/>
    <w:hidden/>
    <w:uiPriority w:val="99"/>
    <w:semiHidden/>
    <w:rsid w:val="00AC14C6"/>
    <w:pPr>
      <w:spacing w:after="0" w:line="240" w:lineRule="auto"/>
    </w:pPr>
    <w:rPr>
      <w:rFonts w:ascii="Times New Roman" w:eastAsia="Times New Roman" w:hAnsi="Times New Roman" w:cs="Times New Roman"/>
      <w:sz w:val="24"/>
      <w:szCs w:val="24"/>
      <w:lang w:val="sl-SI"/>
    </w:rPr>
  </w:style>
  <w:style w:type="character" w:styleId="Strong">
    <w:name w:val="Strong"/>
    <w:basedOn w:val="DefaultParagraphFont"/>
    <w:uiPriority w:val="22"/>
    <w:qFormat/>
    <w:rsid w:val="00AC14C6"/>
    <w:rPr>
      <w:b/>
      <w:bCs/>
    </w:rPr>
  </w:style>
  <w:style w:type="character" w:customStyle="1" w:styleId="UnresolvedMention1">
    <w:name w:val="Unresolved Mention1"/>
    <w:basedOn w:val="DefaultParagraphFont"/>
    <w:uiPriority w:val="99"/>
    <w:semiHidden/>
    <w:unhideWhenUsed/>
    <w:rsid w:val="00AC14C6"/>
    <w:rPr>
      <w:color w:val="808080"/>
      <w:shd w:val="clear" w:color="auto" w:fill="E6E6E6"/>
    </w:rPr>
  </w:style>
  <w:style w:type="paragraph" w:customStyle="1" w:styleId="Normal2">
    <w:name w:val="Normal2"/>
    <w:basedOn w:val="Normal"/>
    <w:rsid w:val="00AC14C6"/>
    <w:pPr>
      <w:widowControl w:val="0"/>
    </w:pPr>
    <w:rPr>
      <w:rFonts w:ascii="Times New Roman" w:hAnsi="Times New Roman"/>
      <w:sz w:val="20"/>
      <w:szCs w:val="20"/>
      <w:lang w:val="en-US"/>
    </w:rPr>
  </w:style>
  <w:style w:type="paragraph" w:customStyle="1" w:styleId="odstavek1">
    <w:name w:val="odstavek1"/>
    <w:basedOn w:val="Normal"/>
    <w:rsid w:val="00AC14C6"/>
    <w:pPr>
      <w:spacing w:before="240"/>
      <w:ind w:firstLine="1021"/>
      <w:jc w:val="both"/>
    </w:pPr>
    <w:rPr>
      <w:rFonts w:ascii="Arial" w:hAnsi="Arial" w:cs="Arial"/>
      <w:szCs w:val="22"/>
      <w:lang w:eastAsia="sl-SI"/>
    </w:rPr>
  </w:style>
  <w:style w:type="paragraph" w:customStyle="1" w:styleId="alineazaodstavkom1">
    <w:name w:val="alineazaodstavkom1"/>
    <w:basedOn w:val="Normal"/>
    <w:rsid w:val="00AC14C6"/>
    <w:pPr>
      <w:ind w:left="425" w:hanging="425"/>
      <w:jc w:val="both"/>
    </w:pPr>
    <w:rPr>
      <w:rFonts w:ascii="Arial" w:hAnsi="Arial" w:cs="Arial"/>
      <w:szCs w:val="22"/>
      <w:lang w:eastAsia="sl-SI"/>
    </w:rPr>
  </w:style>
  <w:style w:type="character" w:customStyle="1" w:styleId="ListParagraphChar">
    <w:name w:val="List Paragraph Char"/>
    <w:aliases w:val="Literatura - znanstveno Char,UEDAŞ Bullet Char,abc siralı Char,UEDAS Bullet Char,abc sirali Char"/>
    <w:link w:val="ListParagraph"/>
    <w:uiPriority w:val="34"/>
    <w:locked/>
    <w:rsid w:val="00AC14C6"/>
    <w:rPr>
      <w:rFonts w:eastAsia="Times New Roman" w:cs="Times New Roman"/>
      <w:szCs w:val="24"/>
      <w:lang w:val="sl-SI"/>
    </w:rPr>
  </w:style>
  <w:style w:type="character" w:styleId="UnresolvedMention">
    <w:name w:val="Unresolved Mention"/>
    <w:basedOn w:val="DefaultParagraphFont"/>
    <w:uiPriority w:val="99"/>
    <w:semiHidden/>
    <w:unhideWhenUsed/>
    <w:rsid w:val="00AC14C6"/>
    <w:rPr>
      <w:color w:val="808080"/>
      <w:shd w:val="clear" w:color="auto" w:fill="E6E6E6"/>
    </w:rPr>
  </w:style>
  <w:style w:type="paragraph" w:styleId="TOCHeading">
    <w:name w:val="TOC Heading"/>
    <w:basedOn w:val="Heading1"/>
    <w:next w:val="Normal"/>
    <w:uiPriority w:val="39"/>
    <w:unhideWhenUsed/>
    <w:qFormat/>
    <w:rsid w:val="00AC14C6"/>
    <w:pPr>
      <w:keepLines/>
      <w:spacing w:before="240" w:line="259" w:lineRule="auto"/>
      <w:ind w:left="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AC14C6"/>
    <w:pPr>
      <w:spacing w:after="100"/>
    </w:pPr>
  </w:style>
  <w:style w:type="paragraph" w:styleId="TOC2">
    <w:name w:val="toc 2"/>
    <w:basedOn w:val="Normal"/>
    <w:next w:val="Normal"/>
    <w:autoRedefine/>
    <w:uiPriority w:val="39"/>
    <w:unhideWhenUsed/>
    <w:rsid w:val="00AC14C6"/>
    <w:pPr>
      <w:spacing w:after="100"/>
      <w:ind w:left="220"/>
    </w:pPr>
  </w:style>
  <w:style w:type="paragraph" w:styleId="TOC3">
    <w:name w:val="toc 3"/>
    <w:basedOn w:val="Normal"/>
    <w:next w:val="Normal"/>
    <w:autoRedefine/>
    <w:uiPriority w:val="39"/>
    <w:unhideWhenUsed/>
    <w:rsid w:val="00AC14C6"/>
    <w:pPr>
      <w:spacing w:after="100"/>
      <w:ind w:left="440"/>
    </w:pPr>
  </w:style>
  <w:style w:type="paragraph" w:styleId="Caption">
    <w:name w:val="caption"/>
    <w:basedOn w:val="Normal"/>
    <w:next w:val="Normal"/>
    <w:uiPriority w:val="35"/>
    <w:qFormat/>
    <w:rsid w:val="00AC14C6"/>
    <w:pPr>
      <w:spacing w:after="200" w:line="276" w:lineRule="auto"/>
      <w:jc w:val="both"/>
    </w:pPr>
    <w:rPr>
      <w:rFonts w:ascii="Calibri" w:hAnsi="Calibri"/>
      <w:b/>
      <w:bCs/>
      <w:caps/>
      <w:sz w:val="16"/>
      <w:szCs w:val="18"/>
      <w:lang w:val="en-US" w:bidi="en-US"/>
    </w:rPr>
  </w:style>
  <w:style w:type="paragraph" w:customStyle="1" w:styleId="BodyTextIndent1">
    <w:name w:val="Body Text Indent1"/>
    <w:basedOn w:val="Normal"/>
    <w:rsid w:val="00AC14C6"/>
    <w:pPr>
      <w:overflowPunct w:val="0"/>
      <w:autoSpaceDE w:val="0"/>
      <w:autoSpaceDN w:val="0"/>
      <w:adjustRightInd w:val="0"/>
      <w:jc w:val="both"/>
    </w:pPr>
    <w:rPr>
      <w:rFonts w:ascii="Arial Narrow" w:hAnsi="Arial Narrow"/>
      <w:szCs w:val="20"/>
    </w:rPr>
  </w:style>
  <w:style w:type="character" w:customStyle="1" w:styleId="hps">
    <w:name w:val="hps"/>
    <w:basedOn w:val="DefaultParagraphFont"/>
    <w:rsid w:val="00AC14C6"/>
  </w:style>
  <w:style w:type="table" w:customStyle="1" w:styleId="TableGrid1">
    <w:name w:val="Table Grid1"/>
    <w:basedOn w:val="TableNormal"/>
    <w:next w:val="TableGrid"/>
    <w:rsid w:val="00AC14C6"/>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1pointnumerotealtn">
    <w:name w:val="c01pointnumerotealtn"/>
    <w:basedOn w:val="Normal"/>
    <w:rsid w:val="00AC14C6"/>
    <w:pPr>
      <w:spacing w:before="100" w:beforeAutospacing="1" w:after="100" w:afterAutospacing="1"/>
    </w:pPr>
    <w:rPr>
      <w:rFonts w:ascii="Times New Roman" w:hAnsi="Times New Roman"/>
      <w:sz w:val="24"/>
      <w:lang w:eastAsia="sl-SI"/>
    </w:rPr>
  </w:style>
  <w:style w:type="paragraph" w:styleId="NoSpacing">
    <w:name w:val="No Spacing"/>
    <w:uiPriority w:val="1"/>
    <w:qFormat/>
    <w:rsid w:val="00AC14C6"/>
    <w:pPr>
      <w:spacing w:after="0" w:line="240" w:lineRule="auto"/>
    </w:pPr>
    <w:rPr>
      <w:rFonts w:ascii="Times New Roman" w:hAnsi="Times New Roman" w:cs="Times New Roman"/>
      <w:sz w:val="24"/>
      <w:szCs w:val="24"/>
      <w:lang w:val="sl-SI" w:eastAsia="sl-SI"/>
    </w:rPr>
  </w:style>
  <w:style w:type="character" w:customStyle="1" w:styleId="tlid-translation">
    <w:name w:val="tlid-translation"/>
    <w:rsid w:val="00AC14C6"/>
  </w:style>
  <w:style w:type="paragraph" w:styleId="Title">
    <w:name w:val="Title"/>
    <w:basedOn w:val="Normal"/>
    <w:link w:val="TitleChar"/>
    <w:uiPriority w:val="10"/>
    <w:qFormat/>
    <w:rsid w:val="00AC14C6"/>
    <w:pPr>
      <w:suppressAutoHyphens/>
      <w:autoSpaceDN w:val="0"/>
      <w:spacing w:before="240" w:after="60"/>
      <w:textAlignment w:val="baseline"/>
      <w:outlineLvl w:val="0"/>
    </w:pPr>
    <w:rPr>
      <w:rFonts w:ascii="Verdana" w:hAnsi="Verdana" w:cs="Arial"/>
      <w:b/>
      <w:bCs/>
      <w:kern w:val="3"/>
      <w:sz w:val="24"/>
      <w:szCs w:val="32"/>
      <w:lang w:val="en-GB"/>
    </w:rPr>
  </w:style>
  <w:style w:type="character" w:customStyle="1" w:styleId="TitleChar">
    <w:name w:val="Title Char"/>
    <w:basedOn w:val="DefaultParagraphFont"/>
    <w:link w:val="Title"/>
    <w:uiPriority w:val="10"/>
    <w:rsid w:val="00AC14C6"/>
    <w:rPr>
      <w:rFonts w:ascii="Verdana" w:eastAsia="Times New Roman" w:hAnsi="Verdana" w:cs="Arial"/>
      <w:b/>
      <w:bCs/>
      <w:kern w:val="3"/>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12645</Words>
  <Characters>72080</Characters>
  <Application>Microsoft Office Word</Application>
  <DocSecurity>0</DocSecurity>
  <Lines>600</Lines>
  <Paragraphs>169</Paragraphs>
  <ScaleCrop>false</ScaleCrop>
  <Company/>
  <LinksUpToDate>false</LinksUpToDate>
  <CharactersWithSpaces>84556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Hrovat Katarina</dc:creator>
  <cp:keywords/>
  <dc:description/>
  <cp:lastModifiedBy>Hrovat Katarina</cp:lastModifiedBy>
  <cp:revision>1</cp:revision>
  <dcterms:created xsi:type="dcterms:W3CDTF">2020-12-09T13:34:00Z</dcterms:created>
  <dcterms:modified xsi:type="dcterms:W3CDTF">2020-12-09T13:37:00Z</dcterms:modified>
</cp:coreProperties>
</file>