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ECA44" w14:textId="43D584F4" w:rsidR="009E7189" w:rsidRPr="00DC6E16" w:rsidRDefault="009A5AF6" w:rsidP="009E7189">
      <w:r w:rsidRPr="00DC6E16">
        <w:rPr>
          <w:rFonts w:ascii="DIN Regular" w:hAnsi="DIN Regular"/>
          <w:noProof/>
          <w:sz w:val="22"/>
          <w:szCs w:val="22"/>
        </w:rPr>
        <mc:AlternateContent>
          <mc:Choice Requires="wps">
            <w:drawing>
              <wp:anchor distT="45720" distB="45720" distL="114300" distR="114300" simplePos="0" relativeHeight="251661312" behindDoc="1" locked="0" layoutInCell="1" allowOverlap="1" wp14:anchorId="26FE01FA" wp14:editId="1996F6F6">
                <wp:simplePos x="0" y="0"/>
                <wp:positionH relativeFrom="margin">
                  <wp:posOffset>-80398</wp:posOffset>
                </wp:positionH>
                <wp:positionV relativeFrom="paragraph">
                  <wp:posOffset>-430250</wp:posOffset>
                </wp:positionV>
                <wp:extent cx="961902" cy="372110"/>
                <wp:effectExtent l="0" t="0"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02" cy="372110"/>
                        </a:xfrm>
                        <a:prstGeom prst="rect">
                          <a:avLst/>
                        </a:prstGeom>
                        <a:solidFill>
                          <a:srgbClr val="FFFFFF"/>
                        </a:solidFill>
                        <a:ln w="9525">
                          <a:noFill/>
                          <a:miter lim="800000"/>
                          <a:headEnd/>
                          <a:tailEnd/>
                        </a:ln>
                      </wps:spPr>
                      <wps:txbx>
                        <w:txbxContent>
                          <w:p w14:paraId="1E053B6A" w14:textId="6526BAB3" w:rsidR="009A5AF6" w:rsidRPr="00BF2D4E" w:rsidRDefault="00DD137A" w:rsidP="009A5AF6">
                            <w:pPr>
                              <w:rPr>
                                <w:rFonts w:ascii="Times New Roman" w:hAnsi="Times New Roman" w:cs="Times New Roman"/>
                                <w:b/>
                                <w:bCs/>
                                <w:color w:val="00539B"/>
                                <w:sz w:val="36"/>
                                <w:szCs w:val="36"/>
                              </w:rPr>
                            </w:pPr>
                            <w:r>
                              <w:rPr>
                                <w:rFonts w:ascii="Times New Roman" w:hAnsi="Times New Roman" w:cs="Times New Roman"/>
                                <w:b/>
                                <w:bCs/>
                                <w:color w:val="00539B"/>
                                <w:sz w:val="36"/>
                                <w:szCs w:val="36"/>
                              </w:rPr>
                              <w:t>44</w:t>
                            </w:r>
                            <w:r w:rsidR="009A5AF6" w:rsidRPr="00BF2D4E">
                              <w:rPr>
                                <w:rFonts w:ascii="Times New Roman" w:hAnsi="Times New Roman" w:cs="Times New Roman"/>
                                <w:b/>
                                <w:bCs/>
                                <w:color w:val="00539B"/>
                                <w:sz w:val="36"/>
                                <w:szCs w:val="36"/>
                              </w:rPr>
                              <w:t>/</w:t>
                            </w:r>
                            <w:r>
                              <w:rPr>
                                <w:rFonts w:ascii="Times New Roman" w:hAnsi="Times New Roman" w:cs="Times New Roman"/>
                                <w:b/>
                                <w:bCs/>
                                <w:color w:val="00539B"/>
                                <w:sz w:val="36"/>
                                <w:szCs w:val="36"/>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E01FA" id="_x0000_t202" coordsize="21600,21600" o:spt="202" path="m,l,21600r21600,l21600,xe">
                <v:stroke joinstyle="miter"/>
                <v:path gradientshapeok="t" o:connecttype="rect"/>
              </v:shapetype>
              <v:shape id="Text Box 2" o:spid="_x0000_s1026" type="#_x0000_t202" style="position:absolute;margin-left:-6.35pt;margin-top:-33.9pt;width:75.75pt;height:29.3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alHgIAABo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3pkhLDNJbo&#10;SYyBfICRlFGdwfoKgx4thoURr7HKKVNvH4D/9MTApmdmJ+6cg6EXrEV2RXyZXTydcHwEaYYv0OI3&#10;bB8gAY2d01E6FIMgOlbpeK5MpMLxcnlVLPOSEo6u99dlUaTKZax6fmydD58EaBIPNXVY+ATODg8+&#10;RDKseg6Jf3lQst1KpZLhds1GOXJg2CTbtBL/V2HKkAGZLMpFQjYQ36f+0TJgEyupa3qTxzW1VRTj&#10;o2lTSGBSTWdkosxJnSjIJE0YmxEDo2QNtEfUycHUrDhceOjB/aZkwEatqf+1Z05Qoj4b1HpZzOex&#10;s5MxX1yXaLhLT3PpYYYjVE0DJdNxE9I0RB0M3GFNOpn0emFy4ooNmGQ8DUvs8Es7Rb2M9PoPAAAA&#10;//8DAFBLAwQUAAYACAAAACEAc2CF9d0AAAAKAQAADwAAAGRycy9kb3ducmV2LnhtbEyPQU+DQBCF&#10;7yb+h82YeDHtUlRokaVRE43X1v6AAaZAZGcJuy303zs96e3NzMub7+Xb2fbqTKPvHBtYLSNQxJWr&#10;O24MHL4/FmtQPiDX2DsmAxfysC1ub3LMajfxjs770CgJYZ+hgTaEIdPaVy1Z9Es3EMvt6EaLQcax&#10;0fWIk4TbXsdRlGiLHcuHFgd6b6n62Z+sgePX9PC8mcrPcEh3T8kbdmnpLsbc382vL6ACzeHPDFd8&#10;QYdCmEp34tqr3sBiFadiFZGk0uHqeFyLKGWziUEXuf5fofgFAAD//wMAUEsBAi0AFAAGAAgAAAAh&#10;ALaDOJL+AAAA4QEAABMAAAAAAAAAAAAAAAAAAAAAAFtDb250ZW50X1R5cGVzXS54bWxQSwECLQAU&#10;AAYACAAAACEAOP0h/9YAAACUAQAACwAAAAAAAAAAAAAAAAAvAQAAX3JlbHMvLnJlbHNQSwECLQAU&#10;AAYACAAAACEAWqLGpR4CAAAaBAAADgAAAAAAAAAAAAAAAAAuAgAAZHJzL2Uyb0RvYy54bWxQSwEC&#10;LQAUAAYACAAAACEAc2CF9d0AAAAKAQAADwAAAAAAAAAAAAAAAAB4BAAAZHJzL2Rvd25yZXYueG1s&#10;UEsFBgAAAAAEAAQA8wAAAIIFAAAAAA==&#10;" stroked="f">
                <v:textbox>
                  <w:txbxContent>
                    <w:p w14:paraId="1E053B6A" w14:textId="6526BAB3" w:rsidR="009A5AF6" w:rsidRPr="00BF2D4E" w:rsidRDefault="00DD137A" w:rsidP="009A5AF6">
                      <w:pPr>
                        <w:rPr>
                          <w:rFonts w:ascii="Times New Roman" w:hAnsi="Times New Roman" w:cs="Times New Roman"/>
                          <w:b/>
                          <w:bCs/>
                          <w:color w:val="00539B"/>
                          <w:sz w:val="36"/>
                          <w:szCs w:val="36"/>
                        </w:rPr>
                      </w:pPr>
                      <w:r>
                        <w:rPr>
                          <w:rFonts w:ascii="Times New Roman" w:hAnsi="Times New Roman" w:cs="Times New Roman"/>
                          <w:b/>
                          <w:bCs/>
                          <w:color w:val="00539B"/>
                          <w:sz w:val="36"/>
                          <w:szCs w:val="36"/>
                        </w:rPr>
                        <w:t>44</w:t>
                      </w:r>
                      <w:r w:rsidR="009A5AF6" w:rsidRPr="00BF2D4E">
                        <w:rPr>
                          <w:rFonts w:ascii="Times New Roman" w:hAnsi="Times New Roman" w:cs="Times New Roman"/>
                          <w:b/>
                          <w:bCs/>
                          <w:color w:val="00539B"/>
                          <w:sz w:val="36"/>
                          <w:szCs w:val="36"/>
                        </w:rPr>
                        <w:t>/</w:t>
                      </w:r>
                      <w:r>
                        <w:rPr>
                          <w:rFonts w:ascii="Times New Roman" w:hAnsi="Times New Roman" w:cs="Times New Roman"/>
                          <w:b/>
                          <w:bCs/>
                          <w:color w:val="00539B"/>
                          <w:sz w:val="36"/>
                          <w:szCs w:val="36"/>
                        </w:rPr>
                        <w:t>2021</w:t>
                      </w:r>
                    </w:p>
                  </w:txbxContent>
                </v:textbox>
                <w10:wrap anchorx="margin"/>
              </v:shape>
            </w:pict>
          </mc:Fallback>
        </mc:AlternateContent>
      </w:r>
    </w:p>
    <w:p w14:paraId="2BC6D3A1" w14:textId="53632C24" w:rsidR="009E7189" w:rsidRPr="00DC6E16" w:rsidRDefault="009E7189" w:rsidP="009E7189"/>
    <w:p w14:paraId="0798A6F2" w14:textId="1429BB7E" w:rsidR="009E7189" w:rsidRPr="00DC6E16" w:rsidRDefault="009E7189" w:rsidP="009E7189"/>
    <w:p w14:paraId="441D3D52" w14:textId="4B1BA804" w:rsidR="009E7189" w:rsidRPr="00DC6E16" w:rsidRDefault="0064399E" w:rsidP="009E7189">
      <w:r w:rsidRPr="00DC6E16">
        <w:rPr>
          <w:rFonts w:ascii="DIN Regular" w:hAnsi="DIN Regular"/>
          <w:noProof/>
          <w:sz w:val="22"/>
          <w:szCs w:val="22"/>
        </w:rPr>
        <mc:AlternateContent>
          <mc:Choice Requires="wps">
            <w:drawing>
              <wp:anchor distT="45720" distB="45720" distL="114300" distR="114300" simplePos="0" relativeHeight="251659264" behindDoc="1" locked="0" layoutInCell="1" allowOverlap="1" wp14:anchorId="2308AF7D" wp14:editId="20AAF5B8">
                <wp:simplePos x="0" y="0"/>
                <wp:positionH relativeFrom="margin">
                  <wp:posOffset>5087620</wp:posOffset>
                </wp:positionH>
                <wp:positionV relativeFrom="paragraph">
                  <wp:posOffset>71120</wp:posOffset>
                </wp:positionV>
                <wp:extent cx="930302" cy="669851"/>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2" cy="669851"/>
                        </a:xfrm>
                        <a:prstGeom prst="rect">
                          <a:avLst/>
                        </a:prstGeom>
                        <a:solidFill>
                          <a:srgbClr val="FFFFFF"/>
                        </a:solidFill>
                        <a:ln w="9525">
                          <a:noFill/>
                          <a:miter lim="800000"/>
                          <a:headEnd/>
                          <a:tailEnd/>
                        </a:ln>
                      </wps:spPr>
                      <wps:txbx>
                        <w:txbxContent>
                          <w:p w14:paraId="35C9FB7F" w14:textId="77777777" w:rsidR="00BF2D4E" w:rsidRPr="00886409" w:rsidRDefault="00BF2D4E">
                            <w:pPr>
                              <w:rPr>
                                <w:rFonts w:ascii="DIN Regular" w:hAnsi="DIN Regular"/>
                              </w:rPr>
                            </w:pPr>
                          </w:p>
                          <w:p w14:paraId="77A5D11D" w14:textId="605607E0" w:rsidR="009C3B5E" w:rsidRPr="00886409" w:rsidRDefault="00886409">
                            <w:pPr>
                              <w:rPr>
                                <w:rFonts w:ascii="DIN Regular" w:hAnsi="DIN Regular"/>
                              </w:rPr>
                            </w:pPr>
                            <w:r>
                              <w:rPr>
                                <w:rFonts w:ascii="DIN Regular" w:hAnsi="DIN Regular"/>
                              </w:rPr>
                              <w:t>3</w:t>
                            </w:r>
                            <w:r w:rsidR="009C3B5E" w:rsidRPr="00886409">
                              <w:rPr>
                                <w:rFonts w:ascii="DIN Regular" w:hAnsi="DIN Regular"/>
                              </w:rPr>
                              <w:t>.</w:t>
                            </w:r>
                            <w:r w:rsidR="001F0877" w:rsidRPr="00886409">
                              <w:rPr>
                                <w:rFonts w:ascii="DIN Regular" w:hAnsi="DIN Regular"/>
                              </w:rPr>
                              <w:t>1</w:t>
                            </w:r>
                            <w:r>
                              <w:rPr>
                                <w:rFonts w:ascii="DIN Regular" w:hAnsi="DIN Regular"/>
                              </w:rPr>
                              <w:t>2</w:t>
                            </w:r>
                            <w:r w:rsidR="009C3B5E" w:rsidRPr="00886409">
                              <w:rPr>
                                <w:rFonts w:ascii="DIN Regular" w:hAnsi="DIN Regular"/>
                              </w:rPr>
                              <w:t>.</w:t>
                            </w:r>
                            <w:r w:rsidR="00BF3C38" w:rsidRPr="00886409">
                              <w:rPr>
                                <w:rFonts w:ascii="DIN Regular" w:hAnsi="DIN Regular"/>
                              </w:rPr>
                              <w:t xml:space="preserve"> </w:t>
                            </w:r>
                            <w:r w:rsidR="009C3B5E" w:rsidRPr="00886409">
                              <w:rPr>
                                <w:rFonts w:ascii="DIN Regular" w:hAnsi="DIN Regular"/>
                              </w:rPr>
                              <w:t>202</w:t>
                            </w:r>
                            <w:r w:rsidR="00F66390" w:rsidRPr="00886409">
                              <w:rPr>
                                <w:rFonts w:ascii="DIN Regular" w:hAnsi="DIN Regular"/>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8AF7D" id="_x0000_s1027" type="#_x0000_t202" style="position:absolute;margin-left:400.6pt;margin-top:5.6pt;width:73.25pt;height:52.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91IgIAACMEAAAOAAAAZHJzL2Uyb0RvYy54bWysU21v2yAQ/j5p/wHxfbHjJmlixam6dJkm&#10;dS9Sux+AMY7RgGNAYne/vgdO06j7No0PiOOOh+eeu1vfDFqRo3BegqnodJJTIgyHRpp9RX8+7j4s&#10;KfGBmYYpMKKiT8LTm837d+velqKADlQjHEEQ48veVrQLwZZZ5nknNPMTsMKgswWnWUDT7bPGsR7R&#10;tcqKPF9kPbjGOuDCe7y9G510k/DbVvDwvW29CERVFLmFtLu013HPNmtW7h2zneQnGuwfWGgmDX56&#10;hrpjgZGDk39BackdeGjDhIPOoG0lFykHzGaav8nmoWNWpFxQHG/PMvn/B8u/HX84IpuKFtNrSgzT&#10;WKRHMQTyEQZSRH1660sMe7AYGAa8xjqnXL29B/7LEwPbjpm9uHUO+k6wBvlN48vs4umI4yNI3X+F&#10;Br9hhwAJaGidjuKhHATRsU5P59pEKhwvV1f5VV5QwtG1WKyW8/EHVr48ts6HzwI0iYeKOix9AmfH&#10;ex8iGVa+hMS/PCjZ7KRSyXD7eqscOTJsk11aif+bMGVIj0zmxTwhG4jvUwdpGbCNldQVXeZxjY0V&#10;xfhkmhQSmFTjGZkoc1InCjJKE4Z6SIVIiUXlamieUC4HY9filOGhA/eHkh47tqL+94E5QYn6YlDy&#10;1XQ2iy2ejNn8ukDDXXrqSw8zHKEqGigZj9uQxiLKYeAWS9PKJNsrkxNl7MSk5mlqYqtf2inqdbY3&#10;zwAAAP//AwBQSwMEFAAGAAgAAAAhAO6IwmndAAAACgEAAA8AAABkcnMvZG93bnJldi54bWxMj81O&#10;wzAQhO9IvIO1SFwQdVqVuA1xKkACce3PA2zibRIRr6PYbdK3xznBabU7o9lv8t1kO3GlwbeONSwX&#10;CQjiypmWaw2n4+fzBoQPyAY7x6ThRh52xf1djplxI+/pegi1iCHsM9TQhNBnUvqqIYt+4XriqJ3d&#10;YDHEdailGXCM4baTqyRJpcWW44cGe/poqPo5XKyG8/f49LIdy69wUvt1+o6tKt1N68eH6e0VRKAp&#10;/Jlhxo/oUESm0l3YeNFp2CTLVbRGYZ7RsF0rBaKcD6kCWeTyf4XiFwAA//8DAFBLAQItABQABgAI&#10;AAAAIQC2gziS/gAAAOEBAAATAAAAAAAAAAAAAAAAAAAAAABbQ29udGVudF9UeXBlc10ueG1sUEsB&#10;Ai0AFAAGAAgAAAAhADj9If/WAAAAlAEAAAsAAAAAAAAAAAAAAAAALwEAAF9yZWxzLy5yZWxzUEsB&#10;Ai0AFAAGAAgAAAAhAAN0j3UiAgAAIwQAAA4AAAAAAAAAAAAAAAAALgIAAGRycy9lMm9Eb2MueG1s&#10;UEsBAi0AFAAGAAgAAAAhAO6IwmndAAAACgEAAA8AAAAAAAAAAAAAAAAAfAQAAGRycy9kb3ducmV2&#10;LnhtbFBLBQYAAAAABAAEAPMAAACGBQAAAAA=&#10;" stroked="f">
                <v:textbox>
                  <w:txbxContent>
                    <w:p w14:paraId="35C9FB7F" w14:textId="77777777" w:rsidR="00BF2D4E" w:rsidRPr="00886409" w:rsidRDefault="00BF2D4E">
                      <w:pPr>
                        <w:rPr>
                          <w:rFonts w:ascii="DIN Regular" w:hAnsi="DIN Regular"/>
                        </w:rPr>
                      </w:pPr>
                    </w:p>
                    <w:p w14:paraId="77A5D11D" w14:textId="605607E0" w:rsidR="009C3B5E" w:rsidRPr="00886409" w:rsidRDefault="00886409">
                      <w:pPr>
                        <w:rPr>
                          <w:rFonts w:ascii="DIN Regular" w:hAnsi="DIN Regular"/>
                        </w:rPr>
                      </w:pPr>
                      <w:r>
                        <w:rPr>
                          <w:rFonts w:ascii="DIN Regular" w:hAnsi="DIN Regular"/>
                        </w:rPr>
                        <w:t>3</w:t>
                      </w:r>
                      <w:r w:rsidR="009C3B5E" w:rsidRPr="00886409">
                        <w:rPr>
                          <w:rFonts w:ascii="DIN Regular" w:hAnsi="DIN Regular"/>
                        </w:rPr>
                        <w:t>.</w:t>
                      </w:r>
                      <w:r w:rsidR="001F0877" w:rsidRPr="00886409">
                        <w:rPr>
                          <w:rFonts w:ascii="DIN Regular" w:hAnsi="DIN Regular"/>
                        </w:rPr>
                        <w:t>1</w:t>
                      </w:r>
                      <w:r>
                        <w:rPr>
                          <w:rFonts w:ascii="DIN Regular" w:hAnsi="DIN Regular"/>
                        </w:rPr>
                        <w:t>2</w:t>
                      </w:r>
                      <w:r w:rsidR="009C3B5E" w:rsidRPr="00886409">
                        <w:rPr>
                          <w:rFonts w:ascii="DIN Regular" w:hAnsi="DIN Regular"/>
                        </w:rPr>
                        <w:t>.</w:t>
                      </w:r>
                      <w:r w:rsidR="00BF3C38" w:rsidRPr="00886409">
                        <w:rPr>
                          <w:rFonts w:ascii="DIN Regular" w:hAnsi="DIN Regular"/>
                        </w:rPr>
                        <w:t xml:space="preserve"> </w:t>
                      </w:r>
                      <w:r w:rsidR="009C3B5E" w:rsidRPr="00886409">
                        <w:rPr>
                          <w:rFonts w:ascii="DIN Regular" w:hAnsi="DIN Regular"/>
                        </w:rPr>
                        <w:t>202</w:t>
                      </w:r>
                      <w:r w:rsidR="00F66390" w:rsidRPr="00886409">
                        <w:rPr>
                          <w:rFonts w:ascii="DIN Regular" w:hAnsi="DIN Regular"/>
                        </w:rPr>
                        <w:t>1</w:t>
                      </w:r>
                    </w:p>
                  </w:txbxContent>
                </v:textbox>
                <w10:wrap anchorx="margin"/>
              </v:shape>
            </w:pict>
          </mc:Fallback>
        </mc:AlternateContent>
      </w:r>
    </w:p>
    <w:p w14:paraId="401DC931" w14:textId="76609B0A" w:rsidR="009E7189" w:rsidRPr="00DC6E16" w:rsidRDefault="009E7189" w:rsidP="009E7189"/>
    <w:p w14:paraId="74D402A2" w14:textId="4AC03770" w:rsidR="009C3B5E" w:rsidRPr="00DC6E16" w:rsidRDefault="00DC6E16" w:rsidP="009E7189">
      <w:pPr>
        <w:rPr>
          <w:rFonts w:ascii="DIN Regular" w:hAnsi="DIN Regular"/>
          <w:sz w:val="22"/>
          <w:szCs w:val="22"/>
        </w:rPr>
      </w:pPr>
      <w:r w:rsidRPr="00DC6E16">
        <w:rPr>
          <w:rFonts w:ascii="DIN Regular" w:hAnsi="DIN Regular"/>
          <w:sz w:val="22"/>
          <w:szCs w:val="22"/>
        </w:rPr>
        <w:t>Poslovnim partnerjem</w:t>
      </w:r>
      <w:r w:rsidRPr="00DC6E16">
        <w:rPr>
          <w:rFonts w:ascii="DIN Regular" w:hAnsi="DIN Regular"/>
          <w:sz w:val="22"/>
          <w:szCs w:val="22"/>
        </w:rPr>
        <w:br/>
      </w:r>
    </w:p>
    <w:p w14:paraId="7952FA48" w14:textId="7D4797EF" w:rsidR="009C3B5E" w:rsidRPr="00DC6E16" w:rsidRDefault="009C3B5E" w:rsidP="009E7189">
      <w:pPr>
        <w:rPr>
          <w:rFonts w:ascii="DIN Regular" w:hAnsi="DIN Regular"/>
          <w:sz w:val="22"/>
          <w:szCs w:val="22"/>
        </w:rPr>
      </w:pPr>
    </w:p>
    <w:p w14:paraId="047EF23E" w14:textId="7A3288BF" w:rsidR="009C3B5E" w:rsidRPr="00DC6E16" w:rsidRDefault="009C3B5E" w:rsidP="009E7189">
      <w:pPr>
        <w:rPr>
          <w:rFonts w:ascii="DIN Regular" w:hAnsi="DIN Regular"/>
          <w:sz w:val="22"/>
          <w:szCs w:val="22"/>
        </w:rPr>
      </w:pPr>
    </w:p>
    <w:p w14:paraId="17F0D58C" w14:textId="748589DA" w:rsidR="00462225" w:rsidRPr="005B764D" w:rsidRDefault="00DC6E16" w:rsidP="003D7C31">
      <w:pPr>
        <w:jc w:val="both"/>
        <w:rPr>
          <w:rFonts w:ascii="DIN Regular" w:hAnsi="DIN Regular"/>
          <w:b/>
          <w:sz w:val="22"/>
          <w:szCs w:val="22"/>
        </w:rPr>
      </w:pPr>
      <w:r w:rsidRPr="005B764D">
        <w:rPr>
          <w:rFonts w:ascii="DIN Regular" w:eastAsiaTheme="majorEastAsia" w:hAnsi="DIN Regular" w:cstheme="majorBidi"/>
          <w:b/>
          <w:sz w:val="28"/>
          <w:szCs w:val="28"/>
          <w:lang w:eastAsia="en-US"/>
        </w:rPr>
        <w:t>Podaljšanje dovolilnic za vstop na območje koprskega pristanišča za leto 202</w:t>
      </w:r>
      <w:r w:rsidR="003D7C31" w:rsidRPr="005B764D">
        <w:rPr>
          <w:rFonts w:ascii="DIN Regular" w:eastAsiaTheme="majorEastAsia" w:hAnsi="DIN Regular" w:cstheme="majorBidi"/>
          <w:b/>
          <w:sz w:val="28"/>
          <w:szCs w:val="28"/>
          <w:lang w:eastAsia="en-US"/>
        </w:rPr>
        <w:t>2</w:t>
      </w:r>
    </w:p>
    <w:p w14:paraId="566A2DA6" w14:textId="0DDC27A8" w:rsidR="00DC6E16" w:rsidRDefault="00DC6E16" w:rsidP="00462225">
      <w:pPr>
        <w:rPr>
          <w:rFonts w:ascii="DIN Regular" w:hAnsi="DIN Regular"/>
          <w:b/>
          <w:bCs/>
        </w:rPr>
      </w:pPr>
    </w:p>
    <w:p w14:paraId="166BE4D1" w14:textId="4435F294" w:rsidR="00DC6E16" w:rsidRDefault="00DC6E16" w:rsidP="00462225">
      <w:pPr>
        <w:rPr>
          <w:rFonts w:ascii="DIN Regular" w:hAnsi="DIN Regular"/>
          <w:b/>
          <w:bCs/>
        </w:rPr>
      </w:pPr>
    </w:p>
    <w:p w14:paraId="182EBF3D" w14:textId="77777777" w:rsidR="00DC6E16" w:rsidRPr="00DC6E16" w:rsidRDefault="00DC6E16" w:rsidP="00DC6E16">
      <w:pPr>
        <w:spacing w:line="276" w:lineRule="auto"/>
        <w:jc w:val="both"/>
        <w:rPr>
          <w:rFonts w:ascii="DIN Regular" w:hAnsi="DIN Regular"/>
          <w:color w:val="000000" w:themeColor="text1"/>
          <w:sz w:val="22"/>
          <w:szCs w:val="22"/>
        </w:rPr>
      </w:pPr>
      <w:r w:rsidRPr="00DC6E16">
        <w:rPr>
          <w:rFonts w:ascii="DIN Regular" w:hAnsi="DIN Regular"/>
          <w:sz w:val="22"/>
          <w:szCs w:val="22"/>
        </w:rPr>
        <w:t xml:space="preserve">Spoštovani </w:t>
      </w:r>
      <w:r w:rsidRPr="00DC6E16">
        <w:rPr>
          <w:rFonts w:ascii="DIN Regular" w:hAnsi="DIN Regular"/>
          <w:color w:val="000000" w:themeColor="text1"/>
          <w:sz w:val="22"/>
          <w:szCs w:val="22"/>
        </w:rPr>
        <w:t>poslovni partnerji!</w:t>
      </w:r>
    </w:p>
    <w:p w14:paraId="546B3FF4" w14:textId="77777777" w:rsidR="00DC6E16" w:rsidRPr="00DC6E16" w:rsidRDefault="00DC6E16" w:rsidP="00DC6E16">
      <w:pPr>
        <w:spacing w:line="276" w:lineRule="auto"/>
        <w:jc w:val="both"/>
        <w:rPr>
          <w:rFonts w:ascii="DIN Regular" w:hAnsi="DIN Regular"/>
          <w:color w:val="000000" w:themeColor="text1"/>
          <w:sz w:val="22"/>
          <w:szCs w:val="22"/>
        </w:rPr>
      </w:pPr>
    </w:p>
    <w:p w14:paraId="2BB8ED10" w14:textId="5F4A619B" w:rsidR="00F66390" w:rsidRPr="005B764D" w:rsidRDefault="00DC6E16" w:rsidP="005B764D">
      <w:pPr>
        <w:jc w:val="both"/>
        <w:rPr>
          <w:rFonts w:ascii="DIN Regular" w:hAnsi="DIN Regular"/>
          <w:color w:val="000000" w:themeColor="text1"/>
          <w:sz w:val="22"/>
          <w:szCs w:val="22"/>
        </w:rPr>
      </w:pPr>
      <w:bookmarkStart w:id="0" w:name="_Hlk88744523"/>
      <w:r w:rsidRPr="00DC6E16">
        <w:rPr>
          <w:rFonts w:ascii="DIN Regular" w:hAnsi="DIN Regular"/>
          <w:color w:val="000000" w:themeColor="text1"/>
          <w:sz w:val="22"/>
          <w:szCs w:val="22"/>
        </w:rPr>
        <w:t xml:space="preserve">Konec leta se nezadržno bliža </w:t>
      </w:r>
      <w:bookmarkEnd w:id="0"/>
      <w:r w:rsidRPr="00DC6E16">
        <w:rPr>
          <w:rFonts w:ascii="DIN Regular" w:hAnsi="DIN Regular"/>
          <w:color w:val="000000" w:themeColor="text1"/>
          <w:sz w:val="22"/>
          <w:szCs w:val="22"/>
        </w:rPr>
        <w:t xml:space="preserve">zato vas pozivamo, da pravočasno vložite vlogo za podaljšanje veljavnosti dovolilnic za vstop na območje koprskega pristanišča. </w:t>
      </w:r>
      <w:r w:rsidRPr="00DC6E16">
        <w:rPr>
          <w:rFonts w:ascii="DIN Regular" w:hAnsi="DIN Regular"/>
          <w:sz w:val="22"/>
          <w:szCs w:val="22"/>
        </w:rPr>
        <w:t xml:space="preserve">Podrobnejša navodila in zahteve so objavljene na spletni strani </w:t>
      </w:r>
      <w:hyperlink r:id="rId8" w:history="1">
        <w:r w:rsidR="00C1012A" w:rsidRPr="003004ED">
          <w:rPr>
            <w:rStyle w:val="Hyperlink"/>
            <w:rFonts w:ascii="DIN Regular" w:hAnsi="DIN Regular"/>
            <w:sz w:val="22"/>
            <w:szCs w:val="22"/>
          </w:rPr>
          <w:t>https://www.luka-kp.si/luski-vodnik/kako-vstopim-v-pristanisce/</w:t>
        </w:r>
      </w:hyperlink>
      <w:r w:rsidR="00C1012A">
        <w:rPr>
          <w:rFonts w:ascii="DIN Regular" w:hAnsi="DIN Regular"/>
          <w:sz w:val="22"/>
          <w:szCs w:val="22"/>
        </w:rPr>
        <w:t xml:space="preserve"> </w:t>
      </w:r>
      <w:r w:rsidR="00C1012A" w:rsidRPr="00C1012A">
        <w:rPr>
          <w:rFonts w:ascii="DIN Regular" w:hAnsi="DIN Regular"/>
          <w:sz w:val="22"/>
          <w:szCs w:val="22"/>
        </w:rPr>
        <w:t xml:space="preserve"> </w:t>
      </w:r>
      <w:r w:rsidR="00C1012A">
        <w:rPr>
          <w:rFonts w:ascii="DIN Regular" w:hAnsi="DIN Regular"/>
          <w:sz w:val="22"/>
          <w:szCs w:val="22"/>
        </w:rPr>
        <w:t xml:space="preserve"> </w:t>
      </w:r>
      <w:r w:rsidRPr="00DC6E16">
        <w:rPr>
          <w:rFonts w:ascii="DIN Regular" w:hAnsi="DIN Regular"/>
          <w:sz w:val="22"/>
          <w:szCs w:val="22"/>
        </w:rPr>
        <w:t xml:space="preserve"> </w:t>
      </w:r>
    </w:p>
    <w:p w14:paraId="2E53DB0A" w14:textId="6206E147" w:rsidR="00F66390" w:rsidRDefault="00F66390" w:rsidP="00DC6E16">
      <w:pPr>
        <w:spacing w:line="276" w:lineRule="auto"/>
        <w:jc w:val="both"/>
        <w:rPr>
          <w:rFonts w:ascii="DIN Regular" w:hAnsi="DIN Regular"/>
          <w:sz w:val="22"/>
          <w:szCs w:val="22"/>
        </w:rPr>
      </w:pPr>
    </w:p>
    <w:p w14:paraId="3CFD480B" w14:textId="25F89862" w:rsidR="00F66390" w:rsidRPr="00C1012A" w:rsidRDefault="00C1012A" w:rsidP="00C1012A">
      <w:pPr>
        <w:pBdr>
          <w:top w:val="single" w:sz="4" w:space="1" w:color="auto"/>
          <w:left w:val="single" w:sz="4" w:space="4" w:color="auto"/>
          <w:bottom w:val="single" w:sz="4" w:space="1" w:color="auto"/>
          <w:right w:val="single" w:sz="4" w:space="4" w:color="auto"/>
        </w:pBdr>
        <w:spacing w:line="276" w:lineRule="auto"/>
        <w:jc w:val="both"/>
        <w:rPr>
          <w:rFonts w:ascii="DIN Regular" w:hAnsi="DIN Regular"/>
          <w:sz w:val="22"/>
          <w:szCs w:val="22"/>
        </w:rPr>
      </w:pPr>
      <w:r>
        <w:rPr>
          <w:rFonts w:ascii="DIN Regular" w:hAnsi="DIN Regular"/>
          <w:sz w:val="22"/>
          <w:szCs w:val="22"/>
        </w:rPr>
        <w:t xml:space="preserve">Informacije </w:t>
      </w:r>
      <w:r w:rsidRPr="005B764D">
        <w:rPr>
          <w:rFonts w:ascii="DIN Regular" w:hAnsi="DIN Regular"/>
          <w:sz w:val="22"/>
          <w:szCs w:val="22"/>
        </w:rPr>
        <w:t>v nadaljevanju</w:t>
      </w:r>
      <w:r>
        <w:rPr>
          <w:rFonts w:ascii="DIN Regular" w:hAnsi="DIN Regular"/>
          <w:sz w:val="22"/>
          <w:szCs w:val="22"/>
        </w:rPr>
        <w:t xml:space="preserve"> so</w:t>
      </w:r>
      <w:r w:rsidR="00F66390" w:rsidRPr="00C1012A">
        <w:rPr>
          <w:rFonts w:ascii="DIN Regular" w:hAnsi="DIN Regular"/>
          <w:sz w:val="22"/>
          <w:szCs w:val="22"/>
        </w:rPr>
        <w:t xml:space="preserve"> namenjen</w:t>
      </w:r>
      <w:r>
        <w:rPr>
          <w:rFonts w:ascii="DIN Regular" w:hAnsi="DIN Regular"/>
          <w:sz w:val="22"/>
          <w:szCs w:val="22"/>
        </w:rPr>
        <w:t>e</w:t>
      </w:r>
      <w:r w:rsidR="00F66390" w:rsidRPr="00C1012A">
        <w:rPr>
          <w:rFonts w:ascii="DIN Regular" w:hAnsi="DIN Regular"/>
          <w:sz w:val="22"/>
          <w:szCs w:val="22"/>
        </w:rPr>
        <w:t xml:space="preserve"> imetnikom dovolilnic z veljavnostjo do 31.12.2021. Imetniki dovolilnic, ki imajo potek veljavnosti med letom, na</w:t>
      </w:r>
      <w:r w:rsidR="005B764D">
        <w:rPr>
          <w:rFonts w:ascii="DIN Regular" w:hAnsi="DIN Regular"/>
          <w:sz w:val="22"/>
          <w:szCs w:val="22"/>
        </w:rPr>
        <w:t>j</w:t>
      </w:r>
      <w:r w:rsidR="00F66390" w:rsidRPr="00C1012A">
        <w:rPr>
          <w:rFonts w:ascii="DIN Regular" w:hAnsi="DIN Regular"/>
          <w:sz w:val="22"/>
          <w:szCs w:val="22"/>
        </w:rPr>
        <w:t xml:space="preserve"> zahtevano dokumentacijo pošljejo vsaj 2 dni pred želenim podaljšanjem dovolilnic (pri večjem številu oseb </w:t>
      </w:r>
      <w:r w:rsidR="002B3FF2" w:rsidRPr="00C1012A">
        <w:rPr>
          <w:rFonts w:ascii="DIN Regular" w:hAnsi="DIN Regular"/>
          <w:sz w:val="22"/>
          <w:szCs w:val="22"/>
        </w:rPr>
        <w:t xml:space="preserve">pa </w:t>
      </w:r>
      <w:r w:rsidR="00F66390" w:rsidRPr="00C1012A">
        <w:rPr>
          <w:rFonts w:ascii="DIN Regular" w:hAnsi="DIN Regular"/>
          <w:sz w:val="22"/>
          <w:szCs w:val="22"/>
        </w:rPr>
        <w:t>vsaj teden dni prej</w:t>
      </w:r>
      <w:r w:rsidR="00A355C0" w:rsidRPr="00C1012A">
        <w:rPr>
          <w:rFonts w:ascii="DIN Regular" w:hAnsi="DIN Regular"/>
          <w:sz w:val="22"/>
          <w:szCs w:val="22"/>
        </w:rPr>
        <w:t xml:space="preserve">). </w:t>
      </w:r>
    </w:p>
    <w:p w14:paraId="74F27DF8" w14:textId="77777777" w:rsidR="00DC6E16" w:rsidRPr="00DC6E16" w:rsidRDefault="00DC6E16" w:rsidP="00C631D4">
      <w:pPr>
        <w:jc w:val="both"/>
        <w:rPr>
          <w:rFonts w:ascii="DIN Regular" w:hAnsi="DIN Regular"/>
          <w:sz w:val="28"/>
          <w:szCs w:val="28"/>
        </w:rPr>
      </w:pPr>
      <w:r w:rsidRPr="00DC6E16">
        <w:rPr>
          <w:rFonts w:ascii="DIN Regular" w:hAnsi="DIN Regular"/>
          <w:sz w:val="28"/>
          <w:szCs w:val="28"/>
        </w:rPr>
        <w:t xml:space="preserve">                        </w:t>
      </w:r>
    </w:p>
    <w:p w14:paraId="15D78044" w14:textId="0C143F52" w:rsidR="00DC6E16" w:rsidRPr="00DC6E16" w:rsidRDefault="00DC6E16" w:rsidP="00DC6E16">
      <w:pPr>
        <w:pStyle w:val="ListParagraph"/>
        <w:numPr>
          <w:ilvl w:val="0"/>
          <w:numId w:val="3"/>
        </w:numPr>
        <w:spacing w:after="0" w:line="240" w:lineRule="auto"/>
        <w:ind w:left="0" w:firstLine="0"/>
        <w:rPr>
          <w:rFonts w:ascii="DIN Regular" w:hAnsi="DIN Regular"/>
          <w:b/>
          <w:bCs/>
          <w:sz w:val="24"/>
          <w:szCs w:val="24"/>
          <w:lang w:val="sl-SI"/>
        </w:rPr>
      </w:pPr>
      <w:bookmarkStart w:id="1" w:name="_Hlk55842882"/>
      <w:r w:rsidRPr="00DC6E16">
        <w:rPr>
          <w:rFonts w:ascii="DIN Regular" w:hAnsi="DIN Regular"/>
          <w:b/>
          <w:bCs/>
          <w:sz w:val="24"/>
          <w:szCs w:val="24"/>
          <w:lang w:val="sl-SI"/>
        </w:rPr>
        <w:t xml:space="preserve">Pojasnila za vlagatelje </w:t>
      </w:r>
    </w:p>
    <w:bookmarkEnd w:id="1"/>
    <w:p w14:paraId="07607D35" w14:textId="77777777" w:rsidR="00DC6E16" w:rsidRPr="00DC6E16" w:rsidRDefault="00DC6E16" w:rsidP="00DC6E16">
      <w:pPr>
        <w:rPr>
          <w:rFonts w:ascii="DIN Regular" w:hAnsi="DIN Regular"/>
          <w:sz w:val="22"/>
          <w:szCs w:val="22"/>
        </w:rPr>
      </w:pPr>
    </w:p>
    <w:p w14:paraId="1BB01F31" w14:textId="77777777" w:rsidR="00DC6E16" w:rsidRPr="00DC6E16" w:rsidRDefault="00DC6E16" w:rsidP="00DC6E16">
      <w:pPr>
        <w:jc w:val="both"/>
        <w:rPr>
          <w:rFonts w:ascii="DIN Regular" w:hAnsi="DIN Regular"/>
          <w:sz w:val="22"/>
          <w:szCs w:val="22"/>
        </w:rPr>
      </w:pPr>
      <w:r w:rsidRPr="00DC6E16">
        <w:rPr>
          <w:rFonts w:ascii="DIN Regular" w:hAnsi="DIN Regular"/>
          <w:sz w:val="22"/>
          <w:szCs w:val="22"/>
        </w:rPr>
        <w:t>Zahteve predstavljene v nadaljevanju Luka Koper, d. d. izvaja na podlagi zakonitega interesa, z namenom zagotavljanja varnosti življenja ljudi in premoženja v koprskem pristanišču ter zaščite kritične infrastrukture.</w:t>
      </w:r>
      <w:r w:rsidRPr="00DC6E16">
        <w:rPr>
          <w:rFonts w:ascii="DIN Regular" w:hAnsi="DIN Regular"/>
        </w:rPr>
        <w:t xml:space="preserve"> </w:t>
      </w:r>
      <w:r w:rsidRPr="00DC6E16">
        <w:rPr>
          <w:rFonts w:ascii="DIN Regular" w:hAnsi="DIN Regular"/>
          <w:sz w:val="22"/>
          <w:szCs w:val="22"/>
        </w:rPr>
        <w:t>Luka Koper, d. d. obdeluje osebne podatke v skladu z določbami GDPR in predpisi Republike Slovenije, ki urejajo področje varstva osebnih podatkov.</w:t>
      </w:r>
    </w:p>
    <w:p w14:paraId="4EA95279" w14:textId="77777777" w:rsidR="00DC6E16" w:rsidRPr="00DC6E16" w:rsidRDefault="00DC6E16" w:rsidP="00DC6E16">
      <w:pPr>
        <w:jc w:val="both"/>
        <w:rPr>
          <w:rFonts w:ascii="DIN Regular" w:hAnsi="DIN Regular"/>
          <w:sz w:val="22"/>
          <w:szCs w:val="22"/>
        </w:rPr>
      </w:pPr>
    </w:p>
    <w:p w14:paraId="50CDC439" w14:textId="37072023" w:rsidR="00DC6E16" w:rsidRDefault="00DC6E16" w:rsidP="00DC6E16">
      <w:pPr>
        <w:jc w:val="both"/>
        <w:rPr>
          <w:rFonts w:ascii="DIN Regular" w:hAnsi="DIN Regular"/>
          <w:sz w:val="22"/>
          <w:szCs w:val="22"/>
        </w:rPr>
      </w:pPr>
      <w:r w:rsidRPr="00DC6E16">
        <w:rPr>
          <w:rFonts w:ascii="DIN Regular" w:hAnsi="DIN Regular"/>
          <w:sz w:val="22"/>
          <w:szCs w:val="22"/>
        </w:rPr>
        <w:t>Spodnje zahteve ne veljajo za državne organe ter subjekte, ki imajo veljaven certifikat POOBLAŠČENEGA GOSPODARSKEGA SUBJEKTA (STATUS AEO). Vlagatelji, ki imajo veljaven certifikat AEO vlogi priložijo tudi ustrezno dokazilo o vrsti certifikata in veljavnosti.</w:t>
      </w:r>
    </w:p>
    <w:p w14:paraId="27689D35" w14:textId="77777777" w:rsidR="00A7442C" w:rsidRPr="00DC6E16" w:rsidRDefault="00A7442C" w:rsidP="00DC6E16">
      <w:pPr>
        <w:jc w:val="both"/>
        <w:rPr>
          <w:rFonts w:ascii="DIN Regular" w:hAnsi="DIN Regular"/>
          <w:sz w:val="22"/>
          <w:szCs w:val="22"/>
        </w:rPr>
      </w:pPr>
    </w:p>
    <w:p w14:paraId="00ED9780" w14:textId="77777777" w:rsidR="00DC6E16" w:rsidRPr="00DC6E16" w:rsidRDefault="00DC6E16" w:rsidP="00DC6E16">
      <w:pPr>
        <w:spacing w:line="276" w:lineRule="auto"/>
        <w:jc w:val="both"/>
        <w:rPr>
          <w:rFonts w:ascii="DIN Regular" w:hAnsi="DIN Regular"/>
          <w:sz w:val="22"/>
          <w:szCs w:val="22"/>
        </w:rPr>
      </w:pPr>
    </w:p>
    <w:p w14:paraId="528A1DEE" w14:textId="22569018" w:rsidR="007B5505" w:rsidRPr="00C1012A" w:rsidRDefault="007B5505" w:rsidP="005B764D">
      <w:pPr>
        <w:pStyle w:val="ListParagraph"/>
        <w:numPr>
          <w:ilvl w:val="0"/>
          <w:numId w:val="3"/>
        </w:numPr>
        <w:spacing w:after="0" w:line="240" w:lineRule="auto"/>
        <w:ind w:left="709" w:hanging="709"/>
        <w:jc w:val="both"/>
        <w:rPr>
          <w:rFonts w:ascii="DIN Regular" w:hAnsi="DIN Regular"/>
          <w:b/>
          <w:bCs/>
          <w:sz w:val="24"/>
          <w:szCs w:val="24"/>
          <w:lang w:val="sl-SI"/>
        </w:rPr>
      </w:pPr>
      <w:r w:rsidRPr="007B5505">
        <w:rPr>
          <w:rFonts w:ascii="DIN Regular" w:hAnsi="DIN Regular"/>
          <w:b/>
          <w:bCs/>
          <w:color w:val="FF0000"/>
          <w:sz w:val="24"/>
          <w:szCs w:val="24"/>
          <w:lang w:val="sl-SI"/>
        </w:rPr>
        <w:t xml:space="preserve">NOVO: </w:t>
      </w:r>
      <w:r w:rsidRPr="00C1012A">
        <w:rPr>
          <w:rFonts w:ascii="DIN Regular" w:hAnsi="DIN Regular"/>
          <w:b/>
          <w:bCs/>
          <w:sz w:val="24"/>
          <w:szCs w:val="24"/>
          <w:lang w:val="sl-SI"/>
        </w:rPr>
        <w:t>Dvoletna veljavnost osebnih dovolilnic in dovolilnic za vozila za skupine:</w:t>
      </w:r>
      <w:r w:rsidR="005B764D">
        <w:rPr>
          <w:rFonts w:ascii="DIN Regular" w:hAnsi="DIN Regular"/>
          <w:b/>
          <w:bCs/>
          <w:sz w:val="24"/>
          <w:szCs w:val="24"/>
          <w:lang w:val="sl-SI"/>
        </w:rPr>
        <w:t xml:space="preserve"> </w:t>
      </w:r>
      <w:r w:rsidRPr="00C1012A">
        <w:rPr>
          <w:rFonts w:ascii="DIN Regular" w:hAnsi="DIN Regular"/>
          <w:b/>
          <w:bCs/>
          <w:sz w:val="24"/>
          <w:szCs w:val="24"/>
          <w:lang w:val="sl-SI"/>
        </w:rPr>
        <w:t>AD, SŽ, TOV, agente in špediterje</w:t>
      </w:r>
    </w:p>
    <w:p w14:paraId="1A044871" w14:textId="551ED1A6" w:rsidR="007B5505" w:rsidRPr="00C1012A" w:rsidRDefault="007B5505" w:rsidP="007B5505">
      <w:pPr>
        <w:jc w:val="both"/>
        <w:rPr>
          <w:rFonts w:ascii="DIN Regular" w:hAnsi="DIN Regular"/>
          <w:sz w:val="22"/>
          <w:szCs w:val="22"/>
        </w:rPr>
      </w:pPr>
    </w:p>
    <w:p w14:paraId="0243F9DF" w14:textId="4C9917A1" w:rsidR="007B5505" w:rsidRPr="00C1012A" w:rsidRDefault="00547107" w:rsidP="0069516C">
      <w:pPr>
        <w:jc w:val="both"/>
        <w:rPr>
          <w:rFonts w:ascii="DIN Regular" w:hAnsi="DIN Regular"/>
          <w:sz w:val="22"/>
          <w:szCs w:val="22"/>
        </w:rPr>
      </w:pPr>
      <w:r w:rsidRPr="00C1012A">
        <w:rPr>
          <w:rFonts w:ascii="DIN Regular" w:hAnsi="DIN Regular"/>
          <w:sz w:val="22"/>
          <w:szCs w:val="22"/>
        </w:rPr>
        <w:t xml:space="preserve">Z letom 2022 Luka Koper uvaja </w:t>
      </w:r>
      <w:r w:rsidR="0069516C" w:rsidRPr="00C1012A">
        <w:rPr>
          <w:rFonts w:ascii="DIN Regular" w:hAnsi="DIN Regular"/>
          <w:sz w:val="22"/>
          <w:szCs w:val="22"/>
        </w:rPr>
        <w:t xml:space="preserve">dvoletno veljavnost dovolilnic. </w:t>
      </w:r>
      <w:r w:rsidR="007B5505" w:rsidRPr="00C1012A">
        <w:rPr>
          <w:rFonts w:ascii="DIN Regular" w:hAnsi="DIN Regular"/>
          <w:sz w:val="22"/>
          <w:szCs w:val="22"/>
        </w:rPr>
        <w:t xml:space="preserve">Za dvoletno osebno dovolilnico </w:t>
      </w:r>
      <w:r w:rsidR="007C3C40" w:rsidRPr="00C1012A">
        <w:rPr>
          <w:rFonts w:ascii="DIN Regular" w:hAnsi="DIN Regular"/>
          <w:sz w:val="22"/>
          <w:szCs w:val="22"/>
        </w:rPr>
        <w:t xml:space="preserve">ali dovolilnico za vozilo </w:t>
      </w:r>
      <w:r w:rsidR="007B5505" w:rsidRPr="00C1012A">
        <w:rPr>
          <w:rFonts w:ascii="DIN Regular" w:hAnsi="DIN Regular"/>
          <w:sz w:val="22"/>
          <w:szCs w:val="22"/>
        </w:rPr>
        <w:t>lahko zaprosijo naslednje poslovne stranke: agencijski delavci, upravitelj železniške infrastrukture, avtoprevozniška podjetja za voznike zaposlene za NDČ, agent</w:t>
      </w:r>
      <w:r w:rsidR="007C3C40" w:rsidRPr="00C1012A">
        <w:rPr>
          <w:rFonts w:ascii="DIN Regular" w:hAnsi="DIN Regular"/>
          <w:sz w:val="22"/>
          <w:szCs w:val="22"/>
        </w:rPr>
        <w:t>i ter</w:t>
      </w:r>
      <w:r w:rsidR="007B5505" w:rsidRPr="00C1012A">
        <w:rPr>
          <w:rFonts w:ascii="DIN Regular" w:hAnsi="DIN Regular"/>
          <w:sz w:val="22"/>
          <w:szCs w:val="22"/>
        </w:rPr>
        <w:t xml:space="preserve"> špediterji</w:t>
      </w:r>
      <w:r w:rsidR="0069516C" w:rsidRPr="00C1012A">
        <w:rPr>
          <w:rFonts w:ascii="DIN Regular" w:hAnsi="DIN Regular"/>
          <w:sz w:val="22"/>
          <w:szCs w:val="22"/>
        </w:rPr>
        <w:t xml:space="preserve">. </w:t>
      </w:r>
    </w:p>
    <w:p w14:paraId="3443519B" w14:textId="159E6DBE" w:rsidR="0069516C" w:rsidRPr="00C1012A" w:rsidRDefault="0069516C" w:rsidP="0069516C">
      <w:pPr>
        <w:jc w:val="both"/>
        <w:rPr>
          <w:rFonts w:ascii="DIN Regular" w:hAnsi="DIN Regular"/>
          <w:sz w:val="22"/>
          <w:szCs w:val="22"/>
        </w:rPr>
      </w:pPr>
    </w:p>
    <w:p w14:paraId="79E4E1F8" w14:textId="518ED607" w:rsidR="0069516C" w:rsidRPr="00C1012A" w:rsidRDefault="0069516C" w:rsidP="0069516C">
      <w:pPr>
        <w:jc w:val="both"/>
        <w:rPr>
          <w:rFonts w:ascii="DIN Regular" w:hAnsi="DIN Regular"/>
          <w:sz w:val="22"/>
          <w:szCs w:val="22"/>
        </w:rPr>
      </w:pPr>
      <w:r w:rsidRPr="00C1012A">
        <w:rPr>
          <w:rFonts w:ascii="DIN Regular" w:hAnsi="DIN Regular"/>
          <w:sz w:val="22"/>
          <w:szCs w:val="22"/>
        </w:rPr>
        <w:t>V kolikor poslovne stranke, katere spadajo v zgoraj naštete skupine, želijo imeti dvoletno veljavnost dovolilnic</w:t>
      </w:r>
      <w:r w:rsidR="00875AB9" w:rsidRPr="00C1012A">
        <w:rPr>
          <w:rFonts w:ascii="DIN Regular" w:hAnsi="DIN Regular"/>
          <w:sz w:val="22"/>
          <w:szCs w:val="22"/>
        </w:rPr>
        <w:t>, na vlogi ustrezno obkrožijo dvoletno veljavnost.</w:t>
      </w:r>
    </w:p>
    <w:p w14:paraId="56E18E2D" w14:textId="77777777" w:rsidR="0069516C" w:rsidRPr="00C1012A" w:rsidRDefault="0069516C" w:rsidP="0069516C">
      <w:pPr>
        <w:jc w:val="both"/>
        <w:rPr>
          <w:rFonts w:ascii="DIN Regular" w:hAnsi="DIN Regular"/>
          <w:sz w:val="22"/>
          <w:szCs w:val="22"/>
        </w:rPr>
      </w:pPr>
    </w:p>
    <w:p w14:paraId="00150D91" w14:textId="06B189D8" w:rsidR="0069516C" w:rsidRDefault="0069516C" w:rsidP="0069516C">
      <w:pPr>
        <w:jc w:val="both"/>
        <w:rPr>
          <w:rFonts w:ascii="DIN Regular" w:hAnsi="DIN Regular"/>
          <w:sz w:val="22"/>
          <w:szCs w:val="22"/>
        </w:rPr>
      </w:pPr>
      <w:r w:rsidRPr="00C1012A">
        <w:rPr>
          <w:rFonts w:ascii="DIN Regular" w:hAnsi="DIN Regular"/>
          <w:sz w:val="22"/>
          <w:szCs w:val="22"/>
        </w:rPr>
        <w:t>Cene dvoletnih dovolilnic so opredeljene v Ceniku storitev</w:t>
      </w:r>
      <w:r w:rsidR="005B764D">
        <w:rPr>
          <w:rFonts w:ascii="DIN Regular" w:hAnsi="DIN Regular"/>
          <w:sz w:val="22"/>
          <w:szCs w:val="22"/>
        </w:rPr>
        <w:t xml:space="preserve">: </w:t>
      </w:r>
      <w:hyperlink r:id="rId9" w:history="1">
        <w:r w:rsidR="005B764D" w:rsidRPr="003004ED">
          <w:rPr>
            <w:rStyle w:val="Hyperlink"/>
            <w:rFonts w:ascii="DIN Regular" w:hAnsi="DIN Regular"/>
            <w:sz w:val="22"/>
            <w:szCs w:val="22"/>
          </w:rPr>
          <w:t>https://www.luka-kp.si/storitve-in-terminali/cenik-in-splosni-pogoji/</w:t>
        </w:r>
      </w:hyperlink>
      <w:r w:rsidR="005B764D">
        <w:rPr>
          <w:rFonts w:ascii="DIN Regular" w:hAnsi="DIN Regular"/>
          <w:sz w:val="22"/>
          <w:szCs w:val="22"/>
        </w:rPr>
        <w:t xml:space="preserve"> </w:t>
      </w:r>
    </w:p>
    <w:p w14:paraId="45331EE7" w14:textId="2ADE2ECE" w:rsidR="005B764D" w:rsidRDefault="005B764D" w:rsidP="0069516C">
      <w:pPr>
        <w:jc w:val="both"/>
        <w:rPr>
          <w:rFonts w:ascii="DIN Regular" w:hAnsi="DIN Regular"/>
          <w:sz w:val="22"/>
          <w:szCs w:val="22"/>
        </w:rPr>
      </w:pPr>
    </w:p>
    <w:p w14:paraId="28B65F64" w14:textId="77777777" w:rsidR="005B764D" w:rsidRDefault="005B764D" w:rsidP="0069516C">
      <w:pPr>
        <w:jc w:val="both"/>
        <w:rPr>
          <w:rFonts w:ascii="DIN Regular" w:hAnsi="DIN Regular"/>
          <w:sz w:val="22"/>
          <w:szCs w:val="22"/>
        </w:rPr>
      </w:pPr>
    </w:p>
    <w:p w14:paraId="30C5C3B0" w14:textId="553562B4" w:rsidR="00C1012A" w:rsidRDefault="00C1012A" w:rsidP="0069516C">
      <w:pPr>
        <w:jc w:val="both"/>
        <w:rPr>
          <w:rFonts w:ascii="DIN Regular" w:hAnsi="DIN Regular"/>
          <w:sz w:val="22"/>
          <w:szCs w:val="22"/>
        </w:rPr>
      </w:pPr>
    </w:p>
    <w:p w14:paraId="7C18649C" w14:textId="4ED8B0FA" w:rsidR="005B764D" w:rsidRDefault="005B764D" w:rsidP="0069516C">
      <w:pPr>
        <w:jc w:val="both"/>
        <w:rPr>
          <w:rFonts w:ascii="DIN Regular" w:hAnsi="DIN Regular"/>
          <w:sz w:val="22"/>
          <w:szCs w:val="22"/>
        </w:rPr>
      </w:pPr>
    </w:p>
    <w:p w14:paraId="6A0A4DD8" w14:textId="77777777" w:rsidR="005B764D" w:rsidRPr="00C1012A" w:rsidRDefault="005B764D" w:rsidP="0069516C">
      <w:pPr>
        <w:jc w:val="both"/>
        <w:rPr>
          <w:rFonts w:ascii="DIN Regular" w:hAnsi="DIN Regular"/>
          <w:sz w:val="22"/>
          <w:szCs w:val="22"/>
        </w:rPr>
      </w:pPr>
    </w:p>
    <w:p w14:paraId="452A95C9" w14:textId="77777777" w:rsidR="007B5505" w:rsidRDefault="007B5505" w:rsidP="007B5505">
      <w:pPr>
        <w:pStyle w:val="ListParagraph"/>
        <w:spacing w:after="0" w:line="240" w:lineRule="auto"/>
        <w:ind w:left="0"/>
        <w:jc w:val="both"/>
        <w:rPr>
          <w:rFonts w:ascii="DIN Regular" w:hAnsi="DIN Regular"/>
          <w:b/>
          <w:bCs/>
          <w:sz w:val="24"/>
          <w:szCs w:val="24"/>
          <w:lang w:val="sl-SI"/>
        </w:rPr>
      </w:pPr>
    </w:p>
    <w:p w14:paraId="35D9C658" w14:textId="7FF0F0F4" w:rsidR="00DC6E16" w:rsidRPr="00DC6E16" w:rsidRDefault="003D7C31" w:rsidP="00DC6E16">
      <w:pPr>
        <w:pStyle w:val="ListParagraph"/>
        <w:numPr>
          <w:ilvl w:val="0"/>
          <w:numId w:val="3"/>
        </w:numPr>
        <w:spacing w:after="0" w:line="240" w:lineRule="auto"/>
        <w:ind w:left="0" w:firstLine="0"/>
        <w:jc w:val="both"/>
        <w:rPr>
          <w:rFonts w:ascii="DIN Regular" w:hAnsi="DIN Regular"/>
          <w:b/>
          <w:bCs/>
          <w:sz w:val="24"/>
          <w:szCs w:val="24"/>
          <w:lang w:val="sl-SI"/>
        </w:rPr>
      </w:pPr>
      <w:r>
        <w:rPr>
          <w:rFonts w:ascii="DIN Regular" w:hAnsi="DIN Regular"/>
          <w:b/>
          <w:bCs/>
          <w:sz w:val="24"/>
          <w:szCs w:val="24"/>
          <w:lang w:val="sl-SI"/>
        </w:rPr>
        <w:lastRenderedPageBreak/>
        <w:t>I</w:t>
      </w:r>
      <w:r w:rsidR="00DC6E16" w:rsidRPr="00DC6E16">
        <w:rPr>
          <w:rFonts w:ascii="DIN Regular" w:hAnsi="DIN Regular"/>
          <w:b/>
          <w:bCs/>
          <w:sz w:val="24"/>
          <w:szCs w:val="24"/>
          <w:lang w:val="sl-SI"/>
        </w:rPr>
        <w:t>zjava o seznanjenosti s pristaniškim redom</w:t>
      </w:r>
    </w:p>
    <w:p w14:paraId="7E9AE453" w14:textId="77777777" w:rsidR="00DC6E16" w:rsidRPr="00DC6E16" w:rsidRDefault="00DC6E16" w:rsidP="00DC6E16">
      <w:pPr>
        <w:rPr>
          <w:rFonts w:ascii="DIN Regular" w:hAnsi="DIN Regular"/>
          <w:sz w:val="22"/>
          <w:szCs w:val="22"/>
        </w:rPr>
      </w:pPr>
    </w:p>
    <w:p w14:paraId="17363EF6" w14:textId="77777777" w:rsidR="00DC6E16" w:rsidRPr="00DC6E16" w:rsidRDefault="00DC6E16" w:rsidP="00DC6E16">
      <w:pPr>
        <w:jc w:val="both"/>
        <w:rPr>
          <w:rFonts w:ascii="DIN Regular" w:hAnsi="DIN Regular"/>
          <w:sz w:val="22"/>
          <w:szCs w:val="22"/>
        </w:rPr>
      </w:pPr>
      <w:r w:rsidRPr="00DC6E16">
        <w:rPr>
          <w:rFonts w:ascii="DIN Regular" w:hAnsi="DIN Regular"/>
          <w:sz w:val="22"/>
          <w:szCs w:val="22"/>
        </w:rPr>
        <w:t>Vlagatelji, ki podajo vlogo za izdajo novih ali podaljšanje obstoječih so se dolžni seznaniti z vsebino Pristaniškega reda, ki je stopil v veljavo in ob izdaji dovolilnic ali podaljšanju obstoječih dostaviti še podpisane izjave o seznanjenosti s pristaniškim redom.</w:t>
      </w:r>
    </w:p>
    <w:p w14:paraId="171A321F" w14:textId="77777777" w:rsidR="00DC6E16" w:rsidRPr="00DC6E16" w:rsidRDefault="00DC6E16" w:rsidP="00DC6E16">
      <w:pPr>
        <w:jc w:val="both"/>
        <w:rPr>
          <w:rFonts w:ascii="DIN Regular" w:hAnsi="DIN Regular"/>
          <w:sz w:val="22"/>
          <w:szCs w:val="22"/>
          <w:highlight w:val="yellow"/>
        </w:rPr>
      </w:pPr>
    </w:p>
    <w:p w14:paraId="63017F10" w14:textId="6AE04398" w:rsidR="00DC6E16" w:rsidRDefault="00DC6E16" w:rsidP="00DC6E16">
      <w:pPr>
        <w:jc w:val="both"/>
        <w:rPr>
          <w:rFonts w:ascii="DIN Regular" w:hAnsi="DIN Regular"/>
          <w:sz w:val="22"/>
          <w:szCs w:val="22"/>
        </w:rPr>
      </w:pPr>
      <w:r w:rsidRPr="00DC6E16">
        <w:rPr>
          <w:rFonts w:ascii="DIN Regular" w:hAnsi="DIN Regular"/>
          <w:sz w:val="22"/>
          <w:szCs w:val="22"/>
        </w:rPr>
        <w:t>Pristaniški red</w:t>
      </w:r>
      <w:r w:rsidR="00C1012A">
        <w:rPr>
          <w:rFonts w:ascii="DIN Regular" w:hAnsi="DIN Regular"/>
          <w:sz w:val="22"/>
          <w:szCs w:val="22"/>
        </w:rPr>
        <w:t xml:space="preserve"> </w:t>
      </w:r>
      <w:r w:rsidRPr="00DC6E16">
        <w:rPr>
          <w:rFonts w:ascii="DIN Regular" w:hAnsi="DIN Regular"/>
          <w:sz w:val="22"/>
          <w:szCs w:val="22"/>
        </w:rPr>
        <w:t xml:space="preserve">velja za vse, ki se gibljejo znotraj koprskega tovornega pristanišča. V njem so določena interna pravila za varno in nemoteno delovanje koprskega pristanišča. </w:t>
      </w:r>
    </w:p>
    <w:p w14:paraId="0A0D6240" w14:textId="77777777" w:rsidR="003D7C31" w:rsidRDefault="003D7C31" w:rsidP="00DC6E16">
      <w:pPr>
        <w:jc w:val="both"/>
        <w:rPr>
          <w:rFonts w:ascii="DIN Regular" w:hAnsi="DIN Regular"/>
          <w:color w:val="FF0000"/>
          <w:sz w:val="22"/>
          <w:szCs w:val="22"/>
        </w:rPr>
      </w:pPr>
    </w:p>
    <w:p w14:paraId="1CB3AFE6" w14:textId="0C84F472" w:rsidR="003D7C31" w:rsidRPr="00C1012A" w:rsidRDefault="003D7C31" w:rsidP="00DC6E16">
      <w:pPr>
        <w:jc w:val="both"/>
        <w:rPr>
          <w:rFonts w:ascii="DIN Regular" w:hAnsi="DIN Regular"/>
          <w:sz w:val="22"/>
          <w:szCs w:val="22"/>
        </w:rPr>
      </w:pPr>
      <w:r w:rsidRPr="00C1012A">
        <w:rPr>
          <w:rFonts w:ascii="DIN Regular" w:hAnsi="DIN Regular"/>
          <w:sz w:val="22"/>
          <w:szCs w:val="22"/>
        </w:rPr>
        <w:t>V kolikor ste v preteklem letu ob izdaji nove dovolilnice ali ob podaljšanju obstoječe izjavo o seznanjenosti s pristaniškim redom že dostavili, vam je v letu 2022 ni potrebno ponovno dostavljati.</w:t>
      </w:r>
    </w:p>
    <w:p w14:paraId="4B7484AB" w14:textId="77777777" w:rsidR="00DC6E16" w:rsidRPr="00DC6E16" w:rsidRDefault="00DC6E16" w:rsidP="00DC6E16">
      <w:pPr>
        <w:rPr>
          <w:rFonts w:ascii="DIN Regular" w:hAnsi="DIN Regular"/>
          <w:sz w:val="22"/>
          <w:szCs w:val="22"/>
        </w:rPr>
      </w:pPr>
    </w:p>
    <w:p w14:paraId="501277A0" w14:textId="2543F885" w:rsidR="00DC6E16" w:rsidRDefault="00C1012A" w:rsidP="00DC6E16">
      <w:pPr>
        <w:rPr>
          <w:rFonts w:ascii="DIN Regular" w:hAnsi="DIN Regular"/>
          <w:sz w:val="22"/>
          <w:szCs w:val="22"/>
        </w:rPr>
      </w:pPr>
      <w:r>
        <w:rPr>
          <w:rFonts w:ascii="DIN Regular" w:hAnsi="DIN Regular"/>
          <w:sz w:val="22"/>
          <w:szCs w:val="22"/>
        </w:rPr>
        <w:t xml:space="preserve">Izjavo najdete na </w:t>
      </w:r>
      <w:hyperlink r:id="rId10" w:history="1">
        <w:r w:rsidRPr="003004ED">
          <w:rPr>
            <w:rStyle w:val="Hyperlink"/>
            <w:rFonts w:ascii="DIN Regular" w:hAnsi="DIN Regular"/>
            <w:sz w:val="22"/>
            <w:szCs w:val="22"/>
          </w:rPr>
          <w:t>https://www.luka-kp.si/luski-vodnik/pristaniski-red/</w:t>
        </w:r>
      </w:hyperlink>
      <w:r>
        <w:rPr>
          <w:rFonts w:ascii="DIN Regular" w:hAnsi="DIN Regular"/>
          <w:sz w:val="22"/>
          <w:szCs w:val="22"/>
        </w:rPr>
        <w:t xml:space="preserve"> </w:t>
      </w:r>
      <w:r w:rsidRPr="00C1012A">
        <w:rPr>
          <w:rFonts w:ascii="DIN Regular" w:hAnsi="DIN Regular"/>
          <w:sz w:val="22"/>
          <w:szCs w:val="22"/>
        </w:rPr>
        <w:t xml:space="preserve"> </w:t>
      </w:r>
      <w:r>
        <w:rPr>
          <w:rFonts w:ascii="DIN Regular" w:hAnsi="DIN Regular"/>
          <w:sz w:val="22"/>
          <w:szCs w:val="22"/>
        </w:rPr>
        <w:t xml:space="preserve"> </w:t>
      </w:r>
      <w:r w:rsidR="00DC6E16" w:rsidRPr="00DC6E16">
        <w:rPr>
          <w:rFonts w:ascii="DIN Regular" w:hAnsi="DIN Regular"/>
          <w:sz w:val="22"/>
          <w:szCs w:val="22"/>
        </w:rPr>
        <w:t xml:space="preserve"> </w:t>
      </w:r>
    </w:p>
    <w:p w14:paraId="54DB5046" w14:textId="77777777" w:rsidR="00A7442C" w:rsidRPr="00DC6E16" w:rsidRDefault="00A7442C" w:rsidP="00DC6E16">
      <w:pPr>
        <w:rPr>
          <w:rFonts w:ascii="DIN Regular" w:hAnsi="DIN Regular"/>
          <w:b/>
          <w:bCs/>
          <w:sz w:val="28"/>
          <w:szCs w:val="28"/>
        </w:rPr>
      </w:pPr>
    </w:p>
    <w:p w14:paraId="6F84175A" w14:textId="77777777" w:rsidR="00DC6E16" w:rsidRPr="00DC6E16" w:rsidRDefault="00DC6E16" w:rsidP="00DC6E16">
      <w:pPr>
        <w:spacing w:line="276" w:lineRule="auto"/>
        <w:jc w:val="both"/>
        <w:rPr>
          <w:rFonts w:ascii="DIN Regular" w:hAnsi="DIN Regular"/>
          <w:sz w:val="22"/>
          <w:szCs w:val="22"/>
        </w:rPr>
      </w:pPr>
      <w:r w:rsidRPr="00DC6E16">
        <w:rPr>
          <w:rFonts w:ascii="DIN Regular" w:hAnsi="DIN Regular"/>
          <w:sz w:val="22"/>
          <w:szCs w:val="22"/>
        </w:rPr>
        <w:t xml:space="preserve"> </w:t>
      </w:r>
    </w:p>
    <w:p w14:paraId="3980DCEB" w14:textId="7015CA19" w:rsidR="00DC6E16" w:rsidRPr="00DC6E16" w:rsidRDefault="00DC6E16" w:rsidP="00DC6E16">
      <w:pPr>
        <w:pStyle w:val="ListParagraph"/>
        <w:numPr>
          <w:ilvl w:val="0"/>
          <w:numId w:val="3"/>
        </w:numPr>
        <w:spacing w:after="0" w:line="240" w:lineRule="auto"/>
        <w:ind w:left="0" w:firstLine="0"/>
        <w:rPr>
          <w:rFonts w:ascii="DIN Regular" w:hAnsi="DIN Regular"/>
          <w:b/>
          <w:bCs/>
          <w:sz w:val="24"/>
          <w:szCs w:val="24"/>
          <w:lang w:val="sl-SI"/>
        </w:rPr>
      </w:pPr>
      <w:r w:rsidRPr="00DC6E16">
        <w:rPr>
          <w:rFonts w:ascii="DIN Regular" w:hAnsi="DIN Regular"/>
          <w:b/>
          <w:bCs/>
          <w:sz w:val="24"/>
          <w:szCs w:val="24"/>
          <w:lang w:val="sl-SI"/>
        </w:rPr>
        <w:t>Navodila in zahteve za podaljšanje dovolilnic</w:t>
      </w:r>
    </w:p>
    <w:p w14:paraId="1FA7FBB7" w14:textId="77777777" w:rsidR="00DC6E16" w:rsidRPr="00DC6E16" w:rsidRDefault="00DC6E16" w:rsidP="00DC6E16">
      <w:pPr>
        <w:rPr>
          <w:rFonts w:ascii="DIN Regular" w:hAnsi="DIN Regular"/>
          <w:b/>
          <w:bCs/>
          <w:sz w:val="28"/>
          <w:szCs w:val="28"/>
        </w:rPr>
      </w:pPr>
    </w:p>
    <w:p w14:paraId="0A7054E1" w14:textId="77777777" w:rsidR="00DC6E16" w:rsidRPr="00DC6E16" w:rsidRDefault="00DC6E16" w:rsidP="003D7C31">
      <w:pPr>
        <w:pStyle w:val="ListParagraph"/>
        <w:numPr>
          <w:ilvl w:val="0"/>
          <w:numId w:val="5"/>
        </w:numPr>
        <w:spacing w:after="0" w:line="240" w:lineRule="auto"/>
        <w:jc w:val="both"/>
        <w:rPr>
          <w:rFonts w:ascii="DIN Regular" w:hAnsi="DIN Regular"/>
          <w:lang w:val="sl-SI"/>
        </w:rPr>
      </w:pPr>
      <w:r w:rsidRPr="00DC6E16">
        <w:rPr>
          <w:rFonts w:ascii="DIN Regular" w:hAnsi="DIN Regular"/>
          <w:lang w:val="sl-SI"/>
        </w:rPr>
        <w:t>Izpolnjena vloga v PDF formatu;</w:t>
      </w:r>
    </w:p>
    <w:p w14:paraId="1274F476" w14:textId="5EEC4AF2" w:rsidR="00DC6E16" w:rsidRDefault="00DC6E16" w:rsidP="003D7C31">
      <w:pPr>
        <w:pStyle w:val="ListParagraph"/>
        <w:numPr>
          <w:ilvl w:val="0"/>
          <w:numId w:val="5"/>
        </w:numPr>
        <w:spacing w:after="0" w:line="240" w:lineRule="auto"/>
        <w:jc w:val="both"/>
        <w:rPr>
          <w:rFonts w:ascii="DIN Regular" w:hAnsi="DIN Regular"/>
          <w:lang w:val="sl-SI"/>
        </w:rPr>
      </w:pPr>
      <w:r w:rsidRPr="00DC6E16">
        <w:rPr>
          <w:rFonts w:ascii="DIN Regular" w:hAnsi="DIN Regular"/>
          <w:lang w:val="sl-SI"/>
        </w:rPr>
        <w:t xml:space="preserve">Potrdilo, da zoper osebo ne teče kazenski postopek – original (Pridobite na pristojnem sodišču - </w:t>
      </w:r>
      <w:hyperlink r:id="rId11" w:history="1">
        <w:r w:rsidRPr="00DC6E16">
          <w:rPr>
            <w:rStyle w:val="Hyperlink"/>
            <w:rFonts w:ascii="DIN Regular" w:hAnsi="DIN Regular"/>
            <w:lang w:val="sl-SI"/>
          </w:rPr>
          <w:t>http://www.sodisce.si/sodni_postopki/obrazci/2012101212253535</w:t>
        </w:r>
      </w:hyperlink>
      <w:r w:rsidRPr="00DC6E16">
        <w:rPr>
          <w:rFonts w:ascii="DIN Regular" w:hAnsi="DIN Regular"/>
          <w:lang w:val="sl-SI"/>
        </w:rPr>
        <w:t xml:space="preserve">. Tuji državljani potrdila lahko pridobite tudi na veleposlaništvih ali konzulatih matične države, ki delujejo v Republiki Sloveniji); </w:t>
      </w:r>
    </w:p>
    <w:p w14:paraId="08A39618" w14:textId="77777777" w:rsidR="005B764D" w:rsidRPr="005B764D" w:rsidRDefault="00C65E27" w:rsidP="00F45AB0">
      <w:pPr>
        <w:pStyle w:val="ListParagraph"/>
        <w:numPr>
          <w:ilvl w:val="0"/>
          <w:numId w:val="5"/>
        </w:numPr>
        <w:spacing w:after="0" w:line="240" w:lineRule="auto"/>
        <w:jc w:val="both"/>
        <w:rPr>
          <w:rFonts w:ascii="DIN Regular" w:hAnsi="DIN Regular"/>
          <w:lang w:val="sl-SI"/>
        </w:rPr>
      </w:pPr>
      <w:r w:rsidRPr="005B764D">
        <w:rPr>
          <w:rFonts w:ascii="DIN Regular" w:hAnsi="DIN Regular"/>
          <w:lang w:val="sl-SI"/>
        </w:rPr>
        <w:t>Izpis iz kazenske evidence oz. potrdilo o nekaznovanosti (v kolikor že dostavljen  izpis iz kazenske evidence starejši od 2 leti</w:t>
      </w:r>
      <w:r w:rsidR="004D4BA3" w:rsidRPr="005B764D">
        <w:rPr>
          <w:rFonts w:ascii="DIN Regular" w:hAnsi="DIN Regular"/>
          <w:b/>
          <w:bCs/>
          <w:lang w:val="sl-SI"/>
        </w:rPr>
        <w:t>*</w:t>
      </w:r>
      <w:r w:rsidRPr="005B764D">
        <w:rPr>
          <w:rFonts w:ascii="DIN Regular" w:hAnsi="DIN Regular"/>
          <w:lang w:val="sl-SI"/>
        </w:rPr>
        <w:t>)</w:t>
      </w:r>
      <w:r w:rsidR="00F45AB0" w:rsidRPr="005B764D">
        <w:rPr>
          <w:rFonts w:ascii="DIN Regular" w:hAnsi="DIN Regular"/>
          <w:lang w:val="sl-SI"/>
        </w:rPr>
        <w:t xml:space="preserve"> (Pridobite na Ministrstvu za pravosodje: </w:t>
      </w:r>
    </w:p>
    <w:p w14:paraId="2A040107" w14:textId="01A1E298" w:rsidR="00C65E27" w:rsidRPr="00C65E27" w:rsidRDefault="00886409" w:rsidP="005B764D">
      <w:pPr>
        <w:pStyle w:val="ListParagraph"/>
        <w:spacing w:after="0" w:line="240" w:lineRule="auto"/>
        <w:ind w:left="1429"/>
        <w:jc w:val="both"/>
        <w:rPr>
          <w:rFonts w:ascii="DIN Regular" w:hAnsi="DIN Regular"/>
          <w:color w:val="00B050"/>
          <w:lang w:val="sl-SI"/>
        </w:rPr>
      </w:pPr>
      <w:hyperlink r:id="rId12" w:history="1">
        <w:r w:rsidR="005B764D" w:rsidRPr="003004ED">
          <w:rPr>
            <w:rStyle w:val="Hyperlink"/>
            <w:rFonts w:ascii="DIN Regular" w:hAnsi="DIN Regular"/>
            <w:lang w:val="sl-SI"/>
          </w:rPr>
          <w:t>https://www.gov.si/zbirke/storitve/izpis-iz-kazenske-evidence-evidence-vzgojnih-ukrepov-in-evidence-izbrisanih-obsodb-za-kazniva-dejanja-zoper-spolno-nedotakljivost-potrdilo-o-nekaznovanosti/</w:t>
        </w:r>
      </w:hyperlink>
    </w:p>
    <w:p w14:paraId="2BD3199A" w14:textId="0C1CA920" w:rsidR="00DC6E16" w:rsidRPr="00C1012A" w:rsidRDefault="00DC6E16" w:rsidP="003D7C31">
      <w:pPr>
        <w:pStyle w:val="ListParagraph"/>
        <w:numPr>
          <w:ilvl w:val="0"/>
          <w:numId w:val="5"/>
        </w:numPr>
        <w:spacing w:after="0" w:line="240" w:lineRule="auto"/>
        <w:jc w:val="both"/>
        <w:rPr>
          <w:rFonts w:ascii="DIN Regular" w:hAnsi="DIN Regular"/>
          <w:lang w:val="sl-SI"/>
        </w:rPr>
      </w:pPr>
      <w:r w:rsidRPr="00DC6E16">
        <w:rPr>
          <w:rFonts w:ascii="DIN Regular" w:hAnsi="DIN Regular"/>
          <w:lang w:val="sl-SI"/>
        </w:rPr>
        <w:t>Potrditev odgovorne osebe organizacijske enote Luke Koper d. d. ali drugega subjekta, ki poslovno sodeluje s prosilcem/vlagateljem</w:t>
      </w:r>
      <w:r w:rsidR="00DD4DF6">
        <w:rPr>
          <w:rFonts w:ascii="DIN Regular" w:hAnsi="DIN Regular"/>
          <w:lang w:val="sl-SI"/>
        </w:rPr>
        <w:t xml:space="preserve"> </w:t>
      </w:r>
      <w:r w:rsidR="00DD4DF6" w:rsidRPr="00C1012A">
        <w:rPr>
          <w:rFonts w:ascii="DIN Regular" w:hAnsi="DIN Regular"/>
          <w:lang w:val="sl-SI"/>
        </w:rPr>
        <w:t>(zaprosite za potrditev sodelovanja za čas trajanja veljavnosti dovolilnic)</w:t>
      </w:r>
      <w:r w:rsidR="00C65E27" w:rsidRPr="00C1012A">
        <w:rPr>
          <w:rFonts w:ascii="DIN Regular" w:hAnsi="DIN Regular"/>
          <w:lang w:val="sl-SI"/>
        </w:rPr>
        <w:t>;</w:t>
      </w:r>
    </w:p>
    <w:p w14:paraId="5C89EE67" w14:textId="1018758A" w:rsidR="00DC6E16" w:rsidRPr="00C1012A" w:rsidRDefault="00DC6E16" w:rsidP="003D7C31">
      <w:pPr>
        <w:pStyle w:val="ListParagraph"/>
        <w:numPr>
          <w:ilvl w:val="0"/>
          <w:numId w:val="5"/>
        </w:numPr>
        <w:spacing w:after="0" w:line="240" w:lineRule="auto"/>
        <w:jc w:val="both"/>
        <w:rPr>
          <w:rFonts w:ascii="DIN Regular" w:hAnsi="DIN Regular"/>
          <w:lang w:val="sl-SI"/>
        </w:rPr>
      </w:pPr>
      <w:r w:rsidRPr="00DC6E16">
        <w:rPr>
          <w:rFonts w:ascii="DIN Regular" w:hAnsi="DIN Regular"/>
          <w:lang w:val="sl-SI"/>
        </w:rPr>
        <w:t xml:space="preserve">Podpisana izjava o seznanjenosti s Pristaniškim </w:t>
      </w:r>
      <w:r w:rsidRPr="00C1012A">
        <w:rPr>
          <w:rFonts w:ascii="DIN Regular" w:hAnsi="DIN Regular"/>
          <w:lang w:val="sl-SI"/>
        </w:rPr>
        <w:t>redom</w:t>
      </w:r>
      <w:r w:rsidR="003D7C31" w:rsidRPr="00C1012A">
        <w:rPr>
          <w:rFonts w:ascii="DIN Regular" w:hAnsi="DIN Regular"/>
          <w:lang w:val="sl-SI"/>
        </w:rPr>
        <w:t xml:space="preserve"> v kolikor je v preteklem letu niste dostavili</w:t>
      </w:r>
      <w:r w:rsidRPr="00C1012A">
        <w:rPr>
          <w:rFonts w:ascii="DIN Regular" w:hAnsi="DIN Regular"/>
          <w:lang w:val="sl-SI"/>
        </w:rPr>
        <w:t>.</w:t>
      </w:r>
    </w:p>
    <w:p w14:paraId="328BCDDF" w14:textId="77777777" w:rsidR="00DC6E16" w:rsidRPr="00DC6E16" w:rsidRDefault="00DC6E16" w:rsidP="00DC6E16">
      <w:pPr>
        <w:jc w:val="both"/>
        <w:rPr>
          <w:rFonts w:ascii="DIN Regular" w:hAnsi="DIN Regular"/>
          <w:sz w:val="22"/>
          <w:szCs w:val="22"/>
        </w:rPr>
      </w:pPr>
    </w:p>
    <w:p w14:paraId="38659F6E" w14:textId="77777777" w:rsidR="00DC6E16" w:rsidRPr="00DC6E16" w:rsidRDefault="00DC6E16" w:rsidP="00DC6E16">
      <w:pPr>
        <w:jc w:val="both"/>
        <w:rPr>
          <w:rFonts w:ascii="DIN Regular" w:hAnsi="DIN Regular"/>
          <w:sz w:val="22"/>
          <w:szCs w:val="22"/>
        </w:rPr>
      </w:pPr>
      <w:r w:rsidRPr="00DC6E16">
        <w:rPr>
          <w:rFonts w:ascii="DIN Regular" w:hAnsi="DIN Regular"/>
          <w:sz w:val="22"/>
          <w:szCs w:val="22"/>
        </w:rPr>
        <w:t xml:space="preserve">Dostavljena potrdila </w:t>
      </w:r>
      <w:r w:rsidRPr="00DC6E16">
        <w:rPr>
          <w:rFonts w:ascii="DIN Regular" w:hAnsi="DIN Regular"/>
          <w:b/>
          <w:bCs/>
          <w:sz w:val="22"/>
          <w:szCs w:val="22"/>
        </w:rPr>
        <w:t>ne smejo biti starejša od 6 mesecev.</w:t>
      </w:r>
    </w:p>
    <w:p w14:paraId="2DA21A60" w14:textId="77A98BEF" w:rsidR="00DC6E16" w:rsidRDefault="00DC6E16" w:rsidP="00DC6E16">
      <w:pPr>
        <w:jc w:val="both"/>
        <w:rPr>
          <w:rFonts w:ascii="DIN Regular" w:hAnsi="DIN Regular"/>
          <w:sz w:val="22"/>
          <w:szCs w:val="22"/>
        </w:rPr>
      </w:pPr>
    </w:p>
    <w:p w14:paraId="3E6A5366" w14:textId="142C374C" w:rsidR="004D4BA3" w:rsidRPr="00C1012A" w:rsidRDefault="004D4BA3" w:rsidP="00DC6E16">
      <w:pPr>
        <w:jc w:val="both"/>
        <w:rPr>
          <w:rFonts w:ascii="DIN Regular" w:hAnsi="DIN Regular"/>
          <w:sz w:val="22"/>
          <w:szCs w:val="22"/>
        </w:rPr>
      </w:pPr>
      <w:r w:rsidRPr="00C1012A">
        <w:rPr>
          <w:rFonts w:ascii="DIN Regular" w:hAnsi="DIN Regular"/>
          <w:b/>
          <w:bCs/>
          <w:sz w:val="22"/>
          <w:szCs w:val="22"/>
        </w:rPr>
        <w:t>*</w:t>
      </w:r>
      <w:r w:rsidRPr="00C1012A">
        <w:rPr>
          <w:rFonts w:ascii="DIN Regular" w:hAnsi="DIN Regular"/>
          <w:sz w:val="22"/>
          <w:szCs w:val="22"/>
        </w:rPr>
        <w:t xml:space="preserve">Izpise iz kazenske evidence lahko dostavite naknadno, in sicer v roku 3 mesecev od podaljšanja dovolilnic. </w:t>
      </w:r>
      <w:r w:rsidR="00A07D6A" w:rsidRPr="00C1012A">
        <w:rPr>
          <w:rFonts w:ascii="DIN Regular" w:hAnsi="DIN Regular"/>
          <w:sz w:val="22"/>
          <w:szCs w:val="22"/>
        </w:rPr>
        <w:t xml:space="preserve"> </w:t>
      </w:r>
    </w:p>
    <w:p w14:paraId="1E4502A6" w14:textId="77777777" w:rsidR="004D4BA3" w:rsidRPr="00DC6E16" w:rsidRDefault="004D4BA3" w:rsidP="00DC6E16">
      <w:pPr>
        <w:jc w:val="both"/>
        <w:rPr>
          <w:rFonts w:ascii="DIN Regular" w:hAnsi="DIN Regular"/>
          <w:sz w:val="22"/>
          <w:szCs w:val="22"/>
        </w:rPr>
      </w:pPr>
    </w:p>
    <w:p w14:paraId="64230E88" w14:textId="28594E4F" w:rsidR="00DC6E16" w:rsidRPr="00DC6E16" w:rsidRDefault="00DC6E16" w:rsidP="00DC6E16">
      <w:pPr>
        <w:jc w:val="both"/>
        <w:rPr>
          <w:rFonts w:ascii="DIN Regular" w:hAnsi="DIN Regular"/>
          <w:sz w:val="22"/>
          <w:szCs w:val="22"/>
        </w:rPr>
      </w:pPr>
      <w:r w:rsidRPr="00DC6E16">
        <w:rPr>
          <w:rFonts w:ascii="DIN Regular" w:hAnsi="DIN Regular"/>
          <w:sz w:val="22"/>
          <w:szCs w:val="22"/>
        </w:rPr>
        <w:t xml:space="preserve">Preden pošljete izpolnjeno vlogo morate pridobiti pisno soglasje oz. potrditev odgovorne osebe zaposlene v Luki Koper d. d. (PC, OE, ali drugi pravni subjekt, ki ima prostore ali deluje na območju pristanišča) s katero poslovno sodelujete. Soglasje lahko pošljete po elektronski pošti na </w:t>
      </w:r>
      <w:hyperlink r:id="rId13" w:history="1">
        <w:r w:rsidRPr="00DC6E16">
          <w:rPr>
            <w:rStyle w:val="Hyperlink"/>
            <w:rFonts w:ascii="DIN Regular" w:hAnsi="DIN Regular"/>
            <w:sz w:val="22"/>
            <w:szCs w:val="22"/>
          </w:rPr>
          <w:t>dovolilnice@luka-kp.si</w:t>
        </w:r>
      </w:hyperlink>
      <w:r w:rsidRPr="00DC6E16">
        <w:rPr>
          <w:rFonts w:ascii="DIN Regular" w:hAnsi="DIN Regular"/>
          <w:sz w:val="22"/>
          <w:szCs w:val="22"/>
        </w:rPr>
        <w:t xml:space="preserve">  ali priložite k vlogi za izdajo</w:t>
      </w:r>
      <w:r w:rsidR="003D7C31">
        <w:rPr>
          <w:rFonts w:ascii="DIN Regular" w:hAnsi="DIN Regular"/>
          <w:sz w:val="22"/>
          <w:szCs w:val="22"/>
        </w:rPr>
        <w:t xml:space="preserve"> oz. podaljšanje</w:t>
      </w:r>
      <w:r w:rsidRPr="00DC6E16">
        <w:rPr>
          <w:rFonts w:ascii="DIN Regular" w:hAnsi="DIN Regular"/>
          <w:sz w:val="22"/>
          <w:szCs w:val="22"/>
        </w:rPr>
        <w:t xml:space="preserve"> dovolilnice. </w:t>
      </w:r>
    </w:p>
    <w:p w14:paraId="2FF173DD" w14:textId="7CA36C5C" w:rsidR="00DC6E16" w:rsidRDefault="00DC6E16" w:rsidP="00DC6E16">
      <w:pPr>
        <w:jc w:val="both"/>
        <w:rPr>
          <w:rFonts w:ascii="DIN Regular" w:hAnsi="DIN Regular"/>
          <w:sz w:val="22"/>
          <w:szCs w:val="22"/>
        </w:rPr>
      </w:pPr>
      <w:bookmarkStart w:id="2" w:name="_Hlk55842843"/>
      <w:r w:rsidRPr="00DC6E16">
        <w:rPr>
          <w:rFonts w:ascii="DIN Regular" w:hAnsi="DIN Regular"/>
          <w:sz w:val="22"/>
          <w:szCs w:val="22"/>
        </w:rPr>
        <w:t>Natančnejšo obrazložitev za posamezne vrste dovolilnic najdete v Navodilu o postopku izdajanja dovolilnic.</w:t>
      </w:r>
    </w:p>
    <w:p w14:paraId="24810AF2" w14:textId="77777777" w:rsidR="00A7442C" w:rsidRPr="00DC6E16" w:rsidRDefault="00A7442C" w:rsidP="00DC6E16">
      <w:pPr>
        <w:jc w:val="both"/>
        <w:rPr>
          <w:rFonts w:ascii="DIN Regular" w:hAnsi="DIN Regular"/>
          <w:sz w:val="22"/>
          <w:szCs w:val="22"/>
        </w:rPr>
      </w:pPr>
    </w:p>
    <w:bookmarkEnd w:id="2"/>
    <w:p w14:paraId="5CF6B3CF" w14:textId="77777777" w:rsidR="00DC6E16" w:rsidRPr="00DC6E16" w:rsidRDefault="00DC6E16" w:rsidP="00DC6E16">
      <w:pPr>
        <w:rPr>
          <w:rFonts w:ascii="DIN Regular" w:hAnsi="DIN Regular"/>
          <w:sz w:val="22"/>
          <w:szCs w:val="22"/>
        </w:rPr>
      </w:pPr>
    </w:p>
    <w:p w14:paraId="7F5CF3D2" w14:textId="7C26B0B1" w:rsidR="00DC6E16" w:rsidRPr="00DC6E16" w:rsidRDefault="00DC6E16" w:rsidP="00DC6E16">
      <w:pPr>
        <w:pStyle w:val="ListParagraph"/>
        <w:numPr>
          <w:ilvl w:val="0"/>
          <w:numId w:val="3"/>
        </w:numPr>
        <w:spacing w:after="0" w:line="240" w:lineRule="auto"/>
        <w:ind w:left="0" w:firstLine="0"/>
        <w:jc w:val="both"/>
        <w:rPr>
          <w:rFonts w:ascii="DIN Regular" w:hAnsi="DIN Regular"/>
          <w:b/>
          <w:bCs/>
          <w:sz w:val="24"/>
          <w:szCs w:val="24"/>
          <w:lang w:val="sl-SI"/>
        </w:rPr>
      </w:pPr>
      <w:r w:rsidRPr="00DC6E16">
        <w:rPr>
          <w:rFonts w:ascii="DIN Regular" w:hAnsi="DIN Regular"/>
          <w:b/>
          <w:bCs/>
          <w:sz w:val="24"/>
          <w:szCs w:val="24"/>
          <w:lang w:val="sl-SI"/>
        </w:rPr>
        <w:t xml:space="preserve">Izpolnjevanje in pošiljanje vlog </w:t>
      </w:r>
    </w:p>
    <w:p w14:paraId="2C02C783" w14:textId="77777777" w:rsidR="00DC6E16" w:rsidRPr="00DC6E16" w:rsidRDefault="00DC6E16" w:rsidP="00DC6E16">
      <w:pPr>
        <w:rPr>
          <w:rFonts w:ascii="DIN Regular" w:hAnsi="DIN Regular"/>
          <w:sz w:val="22"/>
          <w:szCs w:val="22"/>
        </w:rPr>
      </w:pPr>
    </w:p>
    <w:p w14:paraId="01ACA8C3" w14:textId="2F6D3AAA" w:rsidR="00DC6E16" w:rsidRPr="00DC6E16" w:rsidRDefault="00DC6E16" w:rsidP="00DC6E16">
      <w:pPr>
        <w:jc w:val="both"/>
        <w:rPr>
          <w:rFonts w:ascii="DIN Regular" w:hAnsi="DIN Regular"/>
          <w:b/>
          <w:bCs/>
          <w:sz w:val="22"/>
          <w:szCs w:val="22"/>
        </w:rPr>
      </w:pPr>
      <w:r w:rsidRPr="00DC6E16">
        <w:rPr>
          <w:rFonts w:ascii="DIN Regular" w:hAnsi="DIN Regular"/>
          <w:b/>
          <w:bCs/>
          <w:sz w:val="22"/>
          <w:szCs w:val="22"/>
        </w:rPr>
        <w:t xml:space="preserve">VLOGA ZA PODALJŠANJE DOVOLILNICE </w:t>
      </w:r>
      <w:r w:rsidRPr="00DC6E16">
        <w:rPr>
          <w:rFonts w:ascii="DIN Regular" w:hAnsi="DIN Regular"/>
          <w:sz w:val="22"/>
          <w:szCs w:val="22"/>
        </w:rPr>
        <w:t>mora biti računalniško in v celoti izpolnjena. Poleg vloge, potrditve s strani kontaktne osebe in podpisane izjave o seznanjenosti s Pristaniškim redom, lahko pošljete po elektronskem naslovu</w:t>
      </w:r>
      <w:r w:rsidR="006B65BF">
        <w:rPr>
          <w:rFonts w:ascii="DIN Regular" w:hAnsi="DIN Regular"/>
          <w:sz w:val="22"/>
          <w:szCs w:val="22"/>
        </w:rPr>
        <w:t>.</w:t>
      </w:r>
      <w:r w:rsidRPr="00DC6E16">
        <w:rPr>
          <w:rFonts w:ascii="DIN Regular" w:hAnsi="DIN Regular"/>
          <w:sz w:val="22"/>
          <w:szCs w:val="22"/>
        </w:rPr>
        <w:t xml:space="preserve"> </w:t>
      </w:r>
      <w:r w:rsidR="006B65BF">
        <w:rPr>
          <w:rFonts w:ascii="DIN Regular" w:hAnsi="DIN Regular"/>
          <w:sz w:val="22"/>
          <w:szCs w:val="22"/>
        </w:rPr>
        <w:t xml:space="preserve">Potrdila pa je potrebno dostaviti </w:t>
      </w:r>
      <w:r w:rsidRPr="00DC6E16">
        <w:rPr>
          <w:rFonts w:ascii="DIN Regular" w:hAnsi="DIN Regular"/>
          <w:sz w:val="22"/>
          <w:szCs w:val="22"/>
        </w:rPr>
        <w:t>osebno ali po pošti</w:t>
      </w:r>
      <w:r w:rsidR="006B65BF">
        <w:rPr>
          <w:rFonts w:ascii="DIN Regular" w:hAnsi="DIN Regular"/>
          <w:sz w:val="22"/>
          <w:szCs w:val="22"/>
        </w:rPr>
        <w:t>, saj potrebujemo originale.</w:t>
      </w:r>
    </w:p>
    <w:p w14:paraId="57D2EED8" w14:textId="77777777" w:rsidR="00DC6E16" w:rsidRPr="00DC6E16" w:rsidRDefault="00DC6E16" w:rsidP="00DC6E16">
      <w:pPr>
        <w:jc w:val="both"/>
        <w:rPr>
          <w:rFonts w:ascii="DIN Regular" w:hAnsi="DIN Regular"/>
          <w:sz w:val="22"/>
          <w:szCs w:val="22"/>
        </w:rPr>
      </w:pPr>
    </w:p>
    <w:p w14:paraId="5221C28A" w14:textId="7C04F05F" w:rsidR="00DC6E16" w:rsidRPr="00DC6E16" w:rsidRDefault="00DC6E16" w:rsidP="00DC6E16">
      <w:pPr>
        <w:jc w:val="both"/>
        <w:rPr>
          <w:rFonts w:ascii="DIN Regular" w:hAnsi="DIN Regular"/>
          <w:sz w:val="22"/>
          <w:szCs w:val="22"/>
        </w:rPr>
      </w:pPr>
      <w:r w:rsidRPr="00DC6E16">
        <w:rPr>
          <w:rFonts w:ascii="DIN Regular" w:hAnsi="DIN Regular"/>
          <w:sz w:val="22"/>
          <w:szCs w:val="22"/>
        </w:rPr>
        <w:lastRenderedPageBreak/>
        <w:t xml:space="preserve">Izpolnjene vloge nam </w:t>
      </w:r>
      <w:r w:rsidR="005B764D">
        <w:rPr>
          <w:rFonts w:ascii="DIN Regular" w:hAnsi="DIN Regular"/>
          <w:sz w:val="22"/>
          <w:szCs w:val="22"/>
        </w:rPr>
        <w:t xml:space="preserve">prosim </w:t>
      </w:r>
      <w:r w:rsidRPr="00DC6E16">
        <w:rPr>
          <w:rFonts w:ascii="DIN Regular" w:hAnsi="DIN Regular"/>
          <w:sz w:val="22"/>
          <w:szCs w:val="22"/>
        </w:rPr>
        <w:t xml:space="preserve">pošljite na elektronski naslov </w:t>
      </w:r>
      <w:hyperlink r:id="rId14" w:history="1">
        <w:r w:rsidRPr="00DC6E16">
          <w:rPr>
            <w:rStyle w:val="Hyperlink"/>
            <w:rFonts w:ascii="DIN Regular" w:hAnsi="DIN Regular"/>
            <w:sz w:val="22"/>
            <w:szCs w:val="22"/>
          </w:rPr>
          <w:t>dovolilnice@luka-kp.si</w:t>
        </w:r>
      </w:hyperlink>
      <w:r w:rsidRPr="00DC6E16">
        <w:rPr>
          <w:rFonts w:ascii="DIN Regular" w:hAnsi="DIN Regular"/>
          <w:sz w:val="22"/>
          <w:szCs w:val="22"/>
        </w:rPr>
        <w:t xml:space="preserve">. </w:t>
      </w:r>
      <w:r w:rsidRPr="006B65BF">
        <w:rPr>
          <w:rFonts w:ascii="DIN Regular" w:hAnsi="DIN Regular"/>
          <w:b/>
          <w:bCs/>
          <w:sz w:val="22"/>
          <w:szCs w:val="22"/>
        </w:rPr>
        <w:t xml:space="preserve">Vloge bomo obravnavali v zaporedju kot so prispele (popolne). </w:t>
      </w:r>
    </w:p>
    <w:p w14:paraId="74311274" w14:textId="77777777" w:rsidR="00DC6E16" w:rsidRPr="00DC6E16" w:rsidRDefault="00DC6E16" w:rsidP="00DC6E16">
      <w:pPr>
        <w:jc w:val="both"/>
        <w:rPr>
          <w:rFonts w:ascii="DIN Regular" w:hAnsi="DIN Regular"/>
          <w:sz w:val="22"/>
          <w:szCs w:val="22"/>
        </w:rPr>
      </w:pPr>
    </w:p>
    <w:p w14:paraId="199DE2AE" w14:textId="59D8B280" w:rsidR="00DC6E16" w:rsidRPr="00DC6E16" w:rsidRDefault="00DC6E16" w:rsidP="00DC6E16">
      <w:pPr>
        <w:jc w:val="both"/>
        <w:rPr>
          <w:rFonts w:ascii="DIN Regular" w:hAnsi="DIN Regular"/>
          <w:sz w:val="22"/>
          <w:szCs w:val="22"/>
        </w:rPr>
      </w:pPr>
      <w:r w:rsidRPr="00DC6E16">
        <w:rPr>
          <w:rFonts w:ascii="DIN Regular" w:hAnsi="DIN Regular"/>
          <w:sz w:val="22"/>
          <w:szCs w:val="22"/>
        </w:rPr>
        <w:t>Vloge oz. obrazci se nahajajo na spletni strani Luke Koper d. d.:</w:t>
      </w:r>
      <w:r w:rsidR="005B764D">
        <w:rPr>
          <w:rFonts w:ascii="DIN Regular" w:hAnsi="DIN Regular"/>
          <w:sz w:val="22"/>
          <w:szCs w:val="22"/>
        </w:rPr>
        <w:t xml:space="preserve"> </w:t>
      </w:r>
      <w:hyperlink r:id="rId15" w:history="1">
        <w:r w:rsidR="005B764D" w:rsidRPr="003004ED">
          <w:rPr>
            <w:rStyle w:val="Hyperlink"/>
            <w:rFonts w:ascii="DIN Regular" w:hAnsi="DIN Regular"/>
            <w:sz w:val="22"/>
            <w:szCs w:val="22"/>
          </w:rPr>
          <w:t>https://www.luka-kp.si/luski-vodnik/kako-vstopim-v-pristanisce/</w:t>
        </w:r>
      </w:hyperlink>
      <w:r w:rsidR="005B764D">
        <w:rPr>
          <w:rFonts w:ascii="DIN Regular" w:hAnsi="DIN Regular"/>
          <w:sz w:val="22"/>
          <w:szCs w:val="22"/>
        </w:rPr>
        <w:t xml:space="preserve"> </w:t>
      </w:r>
    </w:p>
    <w:p w14:paraId="590DEE79" w14:textId="77777777" w:rsidR="00DC6E16" w:rsidRPr="00DC6E16" w:rsidRDefault="00DC6E16" w:rsidP="00DC6E16">
      <w:pPr>
        <w:jc w:val="both"/>
        <w:rPr>
          <w:rFonts w:ascii="DIN Regular" w:hAnsi="DIN Regular"/>
          <w:sz w:val="22"/>
          <w:szCs w:val="22"/>
        </w:rPr>
      </w:pPr>
    </w:p>
    <w:p w14:paraId="068279D1" w14:textId="23267152" w:rsidR="00DC6E16" w:rsidRPr="00DC6E16" w:rsidRDefault="00DC6E16" w:rsidP="00DC6E16">
      <w:pPr>
        <w:jc w:val="both"/>
        <w:rPr>
          <w:rFonts w:ascii="DIN Regular" w:hAnsi="DIN Regular"/>
          <w:b/>
          <w:bCs/>
          <w:sz w:val="22"/>
          <w:szCs w:val="22"/>
        </w:rPr>
      </w:pPr>
      <w:r w:rsidRPr="00DC6E16">
        <w:rPr>
          <w:rFonts w:ascii="DIN Regular" w:hAnsi="DIN Regular"/>
          <w:sz w:val="22"/>
          <w:szCs w:val="22"/>
        </w:rPr>
        <w:t xml:space="preserve">Zaradi velikega števila vlog ter hitrejše obdelave prosimo, da pod naslov (zadevo – </w:t>
      </w:r>
      <w:proofErr w:type="spellStart"/>
      <w:r w:rsidRPr="00DC6E16">
        <w:rPr>
          <w:rFonts w:ascii="DIN Regular" w:hAnsi="DIN Regular"/>
          <w:sz w:val="22"/>
          <w:szCs w:val="22"/>
        </w:rPr>
        <w:t>subject</w:t>
      </w:r>
      <w:proofErr w:type="spellEnd"/>
      <w:r w:rsidRPr="00DC6E16">
        <w:rPr>
          <w:rFonts w:ascii="DIN Regular" w:hAnsi="DIN Regular"/>
          <w:sz w:val="22"/>
          <w:szCs w:val="22"/>
        </w:rPr>
        <w:t xml:space="preserve">) napišete: </w:t>
      </w:r>
      <w:r w:rsidRPr="00DC6E16">
        <w:rPr>
          <w:rFonts w:ascii="DIN Regular" w:hAnsi="DIN Regular"/>
          <w:b/>
          <w:bCs/>
          <w:sz w:val="22"/>
          <w:szCs w:val="22"/>
        </w:rPr>
        <w:t xml:space="preserve">'naziv podjetja – vloga za </w:t>
      </w:r>
      <w:r w:rsidR="003D7C31">
        <w:rPr>
          <w:rFonts w:ascii="DIN Regular" w:hAnsi="DIN Regular"/>
          <w:b/>
          <w:bCs/>
          <w:sz w:val="22"/>
          <w:szCs w:val="22"/>
        </w:rPr>
        <w:t>podaljšanje</w:t>
      </w:r>
      <w:r w:rsidRPr="00DC6E16">
        <w:rPr>
          <w:rFonts w:ascii="DIN Regular" w:hAnsi="DIN Regular"/>
          <w:b/>
          <w:bCs/>
          <w:sz w:val="22"/>
          <w:szCs w:val="22"/>
        </w:rPr>
        <w:t xml:space="preserve"> dovolilnic 202</w:t>
      </w:r>
      <w:r w:rsidR="003D7C31">
        <w:rPr>
          <w:rFonts w:ascii="DIN Regular" w:hAnsi="DIN Regular"/>
          <w:b/>
          <w:bCs/>
          <w:sz w:val="22"/>
          <w:szCs w:val="22"/>
        </w:rPr>
        <w:t>2</w:t>
      </w:r>
      <w:r w:rsidRPr="00DC6E16">
        <w:rPr>
          <w:rFonts w:ascii="DIN Regular" w:hAnsi="DIN Regular"/>
          <w:b/>
          <w:bCs/>
          <w:sz w:val="22"/>
          <w:szCs w:val="22"/>
        </w:rPr>
        <w:t xml:space="preserve"> '</w:t>
      </w:r>
    </w:p>
    <w:p w14:paraId="568802F1" w14:textId="77777777" w:rsidR="00DC6E16" w:rsidRPr="00DC6E16" w:rsidRDefault="00DC6E16" w:rsidP="00DC6E16">
      <w:pPr>
        <w:jc w:val="both"/>
        <w:rPr>
          <w:rFonts w:ascii="DIN Regular" w:hAnsi="DIN Regular"/>
          <w:sz w:val="22"/>
          <w:szCs w:val="22"/>
        </w:rPr>
      </w:pPr>
    </w:p>
    <w:p w14:paraId="3AE5C459" w14:textId="77777777" w:rsidR="00DC6E16" w:rsidRPr="00DC6E16" w:rsidRDefault="00DC6E16" w:rsidP="00DC6E16">
      <w:pPr>
        <w:jc w:val="both"/>
        <w:rPr>
          <w:rFonts w:ascii="DIN Regular" w:hAnsi="DIN Regular"/>
          <w:b/>
          <w:bCs/>
          <w:color w:val="FF0000"/>
          <w:sz w:val="22"/>
          <w:szCs w:val="22"/>
        </w:rPr>
      </w:pPr>
      <w:r w:rsidRPr="00DC6E16">
        <w:rPr>
          <w:rFonts w:ascii="DIN Regular" w:hAnsi="DIN Regular"/>
          <w:b/>
          <w:bCs/>
          <w:color w:val="FF0000"/>
          <w:sz w:val="22"/>
          <w:szCs w:val="22"/>
        </w:rPr>
        <w:t xml:space="preserve">NEPOPOLNE VLOGE IN VLOGE BREZ PRIDOBLJENIH PISNIH POTRDIL O SODELOVENJU BODO ZAVRNJENE! </w:t>
      </w:r>
    </w:p>
    <w:p w14:paraId="1BAA5A48" w14:textId="77777777" w:rsidR="00DC6E16" w:rsidRPr="00DC6E16" w:rsidRDefault="00DC6E16" w:rsidP="00DC6E16">
      <w:pPr>
        <w:jc w:val="both"/>
        <w:rPr>
          <w:rFonts w:ascii="DIN Regular" w:hAnsi="DIN Regular"/>
          <w:sz w:val="22"/>
          <w:szCs w:val="22"/>
        </w:rPr>
      </w:pPr>
    </w:p>
    <w:p w14:paraId="71564EB9" w14:textId="61CEE50F" w:rsidR="00DC6E16" w:rsidRPr="00DC6E16" w:rsidRDefault="00DC6E16" w:rsidP="00DC6E16">
      <w:pPr>
        <w:jc w:val="both"/>
        <w:rPr>
          <w:rFonts w:ascii="DIN Regular" w:hAnsi="DIN Regular"/>
          <w:sz w:val="22"/>
          <w:szCs w:val="22"/>
        </w:rPr>
      </w:pPr>
      <w:r w:rsidRPr="00DC6E16">
        <w:rPr>
          <w:rFonts w:ascii="DIN Regular" w:hAnsi="DIN Regular"/>
          <w:sz w:val="22"/>
          <w:szCs w:val="22"/>
        </w:rPr>
        <w:t>Osebam</w:t>
      </w:r>
      <w:r w:rsidR="005E3E14">
        <w:rPr>
          <w:rFonts w:ascii="DIN Regular" w:hAnsi="DIN Regular"/>
          <w:sz w:val="22"/>
          <w:szCs w:val="22"/>
        </w:rPr>
        <w:t xml:space="preserve"> </w:t>
      </w:r>
      <w:r w:rsidRPr="00DC6E16">
        <w:rPr>
          <w:rFonts w:ascii="DIN Regular" w:hAnsi="DIN Regular"/>
          <w:sz w:val="22"/>
          <w:szCs w:val="22"/>
        </w:rPr>
        <w:t>brez podaljšane dovolilnice s 1. januarjem 202</w:t>
      </w:r>
      <w:r w:rsidR="006B65BF">
        <w:rPr>
          <w:rFonts w:ascii="DIN Regular" w:hAnsi="DIN Regular"/>
          <w:sz w:val="22"/>
          <w:szCs w:val="22"/>
        </w:rPr>
        <w:t>2</w:t>
      </w:r>
      <w:r w:rsidRPr="00DC6E16">
        <w:rPr>
          <w:rFonts w:ascii="DIN Regular" w:hAnsi="DIN Regular"/>
          <w:sz w:val="22"/>
          <w:szCs w:val="22"/>
        </w:rPr>
        <w:t xml:space="preserve"> ne bo več omogočen vstop na območje koprskega pristanišča. </w:t>
      </w:r>
    </w:p>
    <w:p w14:paraId="171715DB" w14:textId="4D646BA9" w:rsidR="00DC6E16" w:rsidRPr="00DC6E16" w:rsidRDefault="00DC6E16" w:rsidP="00DC6E16">
      <w:pPr>
        <w:jc w:val="both"/>
        <w:rPr>
          <w:rFonts w:ascii="DIN Regular" w:hAnsi="DIN Regular"/>
          <w:sz w:val="22"/>
          <w:szCs w:val="22"/>
        </w:rPr>
      </w:pPr>
    </w:p>
    <w:p w14:paraId="6BAE35C4" w14:textId="4EDF115A" w:rsidR="00DC6E16" w:rsidRPr="00DC6E16" w:rsidRDefault="00DC6E16" w:rsidP="00DC6E16">
      <w:pPr>
        <w:jc w:val="both"/>
        <w:rPr>
          <w:rFonts w:ascii="DIN Regular" w:hAnsi="DIN Regular"/>
          <w:sz w:val="22"/>
          <w:szCs w:val="22"/>
        </w:rPr>
      </w:pPr>
      <w:r w:rsidRPr="00DC6E16">
        <w:rPr>
          <w:rFonts w:ascii="DIN Regular" w:hAnsi="DIN Regular"/>
          <w:sz w:val="22"/>
          <w:szCs w:val="22"/>
        </w:rPr>
        <w:t xml:space="preserve">V primeru zlorabe dovolilnic, se bo ukrepalo v skladu z določili Pravilnika o notranjem redu na območju Luke Koper d. d.. </w:t>
      </w:r>
    </w:p>
    <w:p w14:paraId="15519DC9" w14:textId="77777777" w:rsidR="00DC6E16" w:rsidRPr="00DC6E16" w:rsidRDefault="00DC6E16" w:rsidP="00DC6E16">
      <w:pPr>
        <w:jc w:val="both"/>
        <w:rPr>
          <w:rFonts w:ascii="DIN Regular" w:hAnsi="DIN Regular"/>
          <w:sz w:val="22"/>
          <w:szCs w:val="22"/>
        </w:rPr>
      </w:pPr>
    </w:p>
    <w:p w14:paraId="771EEBFA" w14:textId="113C813A" w:rsidR="00DC6E16" w:rsidRPr="00DC6E16" w:rsidRDefault="00DC6E16" w:rsidP="00DC6E16">
      <w:pPr>
        <w:jc w:val="both"/>
        <w:rPr>
          <w:rFonts w:ascii="DIN Regular" w:hAnsi="DIN Regular"/>
          <w:sz w:val="22"/>
          <w:szCs w:val="22"/>
        </w:rPr>
      </w:pPr>
      <w:r w:rsidRPr="00DC6E16">
        <w:rPr>
          <w:rFonts w:ascii="DIN Regular" w:hAnsi="DIN Regular"/>
          <w:sz w:val="22"/>
          <w:szCs w:val="22"/>
        </w:rPr>
        <w:t xml:space="preserve">V kolikor dovolilnic trenutno ne potrebujete, </w:t>
      </w:r>
      <w:r w:rsidRPr="00DC6E16">
        <w:rPr>
          <w:rFonts w:ascii="DIN Regular" w:hAnsi="DIN Regular"/>
          <w:b/>
          <w:bCs/>
          <w:sz w:val="22"/>
          <w:szCs w:val="22"/>
        </w:rPr>
        <w:t xml:space="preserve">nam lahko vlogo </w:t>
      </w:r>
      <w:r w:rsidR="006B65BF">
        <w:rPr>
          <w:rFonts w:ascii="DIN Regular" w:hAnsi="DIN Regular"/>
          <w:b/>
          <w:bCs/>
          <w:sz w:val="22"/>
          <w:szCs w:val="22"/>
        </w:rPr>
        <w:t xml:space="preserve">za podaljšanje </w:t>
      </w:r>
      <w:r w:rsidRPr="00DC6E16">
        <w:rPr>
          <w:rFonts w:ascii="DIN Regular" w:hAnsi="DIN Regular"/>
          <w:b/>
          <w:bCs/>
          <w:sz w:val="22"/>
          <w:szCs w:val="22"/>
        </w:rPr>
        <w:t>pošljete tekom leta in sicer pravočasno, oziroma najmanj dva (2) delovna dneva pred želenim datumom izdaje skupaj z vso potrebno dokumentacijo, ki je pogoj podaljšanje dovolilnic</w:t>
      </w:r>
      <w:r w:rsidRPr="00DC6E16">
        <w:rPr>
          <w:rFonts w:ascii="DIN Regular" w:hAnsi="DIN Regular"/>
          <w:sz w:val="22"/>
          <w:szCs w:val="22"/>
        </w:rPr>
        <w:t xml:space="preserve">. </w:t>
      </w:r>
    </w:p>
    <w:p w14:paraId="784FCC5B" w14:textId="77777777" w:rsidR="00DC6E16" w:rsidRPr="00DC6E16" w:rsidRDefault="00DC6E16" w:rsidP="00DC6E16">
      <w:pPr>
        <w:jc w:val="both"/>
        <w:rPr>
          <w:rFonts w:ascii="DIN Regular" w:hAnsi="DIN Regular"/>
          <w:sz w:val="22"/>
          <w:szCs w:val="22"/>
        </w:rPr>
      </w:pPr>
    </w:p>
    <w:p w14:paraId="285FA6B0" w14:textId="38F7313D" w:rsidR="00DC6E16" w:rsidRDefault="00DC6E16" w:rsidP="00DC6E16">
      <w:pPr>
        <w:jc w:val="both"/>
        <w:rPr>
          <w:rFonts w:ascii="DIN Regular" w:hAnsi="DIN Regular"/>
          <w:b/>
          <w:bCs/>
          <w:sz w:val="22"/>
          <w:szCs w:val="22"/>
        </w:rPr>
      </w:pPr>
      <w:bookmarkStart w:id="3" w:name="_Hlk87604410"/>
      <w:r w:rsidRPr="00DC6E16">
        <w:rPr>
          <w:rFonts w:ascii="DIN Regular" w:hAnsi="DIN Regular"/>
          <w:b/>
          <w:bCs/>
          <w:sz w:val="22"/>
          <w:szCs w:val="22"/>
        </w:rPr>
        <w:t>Pri večjem številu oseb</w:t>
      </w:r>
      <w:r w:rsidR="005B764D">
        <w:rPr>
          <w:rFonts w:ascii="DIN Regular" w:hAnsi="DIN Regular"/>
          <w:b/>
          <w:bCs/>
          <w:sz w:val="22"/>
          <w:szCs w:val="22"/>
        </w:rPr>
        <w:t xml:space="preserve"> </w:t>
      </w:r>
      <w:r w:rsidRPr="00DC6E16">
        <w:rPr>
          <w:rFonts w:ascii="DIN Regular" w:hAnsi="DIN Regular"/>
          <w:b/>
          <w:bCs/>
          <w:sz w:val="22"/>
          <w:szCs w:val="22"/>
        </w:rPr>
        <w:t>je treba vlogo poslati vsaj teden dni prej.</w:t>
      </w:r>
    </w:p>
    <w:bookmarkEnd w:id="3"/>
    <w:p w14:paraId="7D4DE739" w14:textId="77777777" w:rsidR="00A7442C" w:rsidRPr="00DC6E16" w:rsidRDefault="00A7442C" w:rsidP="00DC6E16">
      <w:pPr>
        <w:jc w:val="both"/>
        <w:rPr>
          <w:rFonts w:ascii="DIN Regular" w:hAnsi="DIN Regular"/>
          <w:sz w:val="22"/>
          <w:szCs w:val="22"/>
        </w:rPr>
      </w:pPr>
    </w:p>
    <w:p w14:paraId="788A6981" w14:textId="77777777" w:rsidR="00DC6E16" w:rsidRPr="00DC6E16" w:rsidRDefault="00DC6E16" w:rsidP="00DC6E16">
      <w:pPr>
        <w:jc w:val="both"/>
        <w:rPr>
          <w:rFonts w:ascii="DIN Regular" w:hAnsi="DIN Regular"/>
          <w:sz w:val="22"/>
          <w:szCs w:val="22"/>
        </w:rPr>
      </w:pPr>
    </w:p>
    <w:p w14:paraId="70FE6336" w14:textId="448DEA07" w:rsidR="00DC6E16" w:rsidRPr="00DC6E16" w:rsidRDefault="00DC6E16" w:rsidP="00DC6E16">
      <w:pPr>
        <w:pStyle w:val="ListParagraph"/>
        <w:numPr>
          <w:ilvl w:val="0"/>
          <w:numId w:val="3"/>
        </w:numPr>
        <w:spacing w:after="0" w:line="240" w:lineRule="auto"/>
        <w:ind w:left="0" w:firstLine="0"/>
        <w:jc w:val="both"/>
        <w:rPr>
          <w:rFonts w:ascii="DIN Regular" w:hAnsi="DIN Regular"/>
          <w:b/>
          <w:bCs/>
          <w:sz w:val="24"/>
          <w:szCs w:val="24"/>
          <w:lang w:val="sl-SI"/>
        </w:rPr>
      </w:pPr>
      <w:r w:rsidRPr="00DC6E16">
        <w:rPr>
          <w:rFonts w:ascii="DIN Regular" w:hAnsi="DIN Regular"/>
          <w:b/>
          <w:bCs/>
          <w:sz w:val="24"/>
          <w:szCs w:val="24"/>
          <w:lang w:val="sl-SI"/>
        </w:rPr>
        <w:t>Veljavnost dovolilnic</w:t>
      </w:r>
    </w:p>
    <w:p w14:paraId="6A30F771" w14:textId="77777777" w:rsidR="00DC6E16" w:rsidRPr="00DC6E16" w:rsidRDefault="00DC6E16" w:rsidP="00DC6E16">
      <w:pPr>
        <w:jc w:val="both"/>
        <w:rPr>
          <w:rFonts w:ascii="DIN Regular" w:hAnsi="DIN Regular"/>
          <w:sz w:val="22"/>
          <w:szCs w:val="22"/>
        </w:rPr>
      </w:pPr>
    </w:p>
    <w:p w14:paraId="73918862" w14:textId="77777777" w:rsidR="00DC6E16" w:rsidRPr="00DC6E16" w:rsidRDefault="00DC6E16" w:rsidP="00DC6E16">
      <w:pPr>
        <w:jc w:val="both"/>
        <w:rPr>
          <w:rFonts w:ascii="DIN Regular" w:hAnsi="DIN Regular"/>
          <w:sz w:val="22"/>
          <w:szCs w:val="22"/>
        </w:rPr>
      </w:pPr>
      <w:r w:rsidRPr="00DC6E16">
        <w:rPr>
          <w:rFonts w:ascii="DIN Regular" w:hAnsi="DIN Regular"/>
          <w:sz w:val="22"/>
          <w:szCs w:val="22"/>
        </w:rPr>
        <w:t xml:space="preserve">V kolikor so imetniki zaposleni za nedoločen čas je veljavnost dovolilnic od aktivacije eno leto. V primeru da gre za zaposlitev za določen čas, se dovolilnico aktivira/podaljša do datuma veljavnosti pogodbe. </w:t>
      </w:r>
    </w:p>
    <w:p w14:paraId="312A0BBE" w14:textId="77777777" w:rsidR="00DC6E16" w:rsidRPr="00DC6E16" w:rsidRDefault="00DC6E16" w:rsidP="00DC6E16">
      <w:pPr>
        <w:jc w:val="both"/>
        <w:rPr>
          <w:rFonts w:ascii="DIN Regular" w:hAnsi="DIN Regular"/>
          <w:sz w:val="22"/>
          <w:szCs w:val="22"/>
        </w:rPr>
      </w:pPr>
    </w:p>
    <w:p w14:paraId="3511407B" w14:textId="319168EF" w:rsidR="00DC6E16" w:rsidRPr="00B947D9" w:rsidRDefault="00DC6E16" w:rsidP="00DC6E16">
      <w:pPr>
        <w:jc w:val="both"/>
        <w:rPr>
          <w:rFonts w:ascii="DIN Regular" w:hAnsi="DIN Regular"/>
          <w:sz w:val="22"/>
          <w:szCs w:val="22"/>
        </w:rPr>
      </w:pPr>
      <w:bookmarkStart w:id="4" w:name="_Hlk55843944"/>
      <w:r w:rsidRPr="00DC6E16">
        <w:rPr>
          <w:rFonts w:ascii="DIN Regular" w:hAnsi="DIN Regular"/>
          <w:sz w:val="22"/>
          <w:szCs w:val="22"/>
        </w:rPr>
        <w:t xml:space="preserve">Za vodenje evidence veljavnosti dovolilnic </w:t>
      </w:r>
      <w:r w:rsidRPr="00B947D9">
        <w:rPr>
          <w:rFonts w:ascii="DIN Regular" w:hAnsi="DIN Regular"/>
          <w:b/>
          <w:bCs/>
          <w:sz w:val="22"/>
          <w:szCs w:val="22"/>
        </w:rPr>
        <w:t xml:space="preserve">je odgovoren imetnik dovolilnice oziroma odgovorna oseba podjetja </w:t>
      </w:r>
      <w:r w:rsidRPr="00B947D9">
        <w:rPr>
          <w:rFonts w:ascii="DIN Regular" w:hAnsi="DIN Regular"/>
          <w:sz w:val="22"/>
          <w:szCs w:val="22"/>
        </w:rPr>
        <w:t>in ne Luka Koper d. d.</w:t>
      </w:r>
    </w:p>
    <w:p w14:paraId="32736254" w14:textId="77777777" w:rsidR="00A7442C" w:rsidRPr="00B947D9" w:rsidRDefault="00A7442C" w:rsidP="00DC6E16">
      <w:pPr>
        <w:jc w:val="both"/>
        <w:rPr>
          <w:rFonts w:ascii="DIN Regular" w:hAnsi="DIN Regular"/>
          <w:sz w:val="22"/>
          <w:szCs w:val="22"/>
        </w:rPr>
      </w:pPr>
    </w:p>
    <w:bookmarkEnd w:id="4"/>
    <w:p w14:paraId="71E37AF5" w14:textId="77777777" w:rsidR="00DC6E16" w:rsidRPr="00DC6E16" w:rsidRDefault="00DC6E16" w:rsidP="00DC6E16">
      <w:pPr>
        <w:jc w:val="both"/>
        <w:rPr>
          <w:rFonts w:ascii="DIN Regular" w:hAnsi="DIN Regular"/>
          <w:sz w:val="22"/>
          <w:szCs w:val="22"/>
        </w:rPr>
      </w:pPr>
    </w:p>
    <w:p w14:paraId="3EF105C3" w14:textId="3007776D" w:rsidR="00DC6E16" w:rsidRPr="00DC6E16" w:rsidRDefault="00DC6E16" w:rsidP="00DC6E16">
      <w:pPr>
        <w:pStyle w:val="ListParagraph"/>
        <w:numPr>
          <w:ilvl w:val="0"/>
          <w:numId w:val="3"/>
        </w:numPr>
        <w:spacing w:after="0" w:line="240" w:lineRule="auto"/>
        <w:ind w:left="0" w:firstLine="0"/>
        <w:jc w:val="both"/>
        <w:rPr>
          <w:rFonts w:ascii="DIN Regular" w:hAnsi="DIN Regular"/>
          <w:b/>
          <w:bCs/>
          <w:sz w:val="24"/>
          <w:szCs w:val="24"/>
          <w:lang w:val="sl-SI"/>
        </w:rPr>
      </w:pPr>
      <w:r w:rsidRPr="00DC6E16">
        <w:rPr>
          <w:rFonts w:ascii="DIN Regular" w:hAnsi="DIN Regular"/>
          <w:b/>
          <w:bCs/>
          <w:sz w:val="24"/>
          <w:szCs w:val="24"/>
          <w:lang w:val="sl-SI"/>
        </w:rPr>
        <w:t>Preklic dovolilnic</w:t>
      </w:r>
    </w:p>
    <w:p w14:paraId="3F76CDF3" w14:textId="77777777" w:rsidR="00DC6E16" w:rsidRPr="00DC6E16" w:rsidRDefault="00DC6E16" w:rsidP="00DC6E16">
      <w:pPr>
        <w:jc w:val="both"/>
        <w:rPr>
          <w:rFonts w:ascii="DIN Regular" w:hAnsi="DIN Regular"/>
          <w:sz w:val="22"/>
          <w:szCs w:val="22"/>
        </w:rPr>
      </w:pPr>
    </w:p>
    <w:p w14:paraId="4BC7C163" w14:textId="77777777" w:rsidR="00DC6E16" w:rsidRPr="00DC6E16" w:rsidRDefault="00DC6E16" w:rsidP="00DC6E16">
      <w:pPr>
        <w:jc w:val="both"/>
        <w:rPr>
          <w:rFonts w:ascii="DIN Regular" w:hAnsi="DIN Regular"/>
          <w:sz w:val="22"/>
          <w:szCs w:val="22"/>
        </w:rPr>
      </w:pPr>
      <w:r w:rsidRPr="00DC6E16">
        <w:rPr>
          <w:rFonts w:ascii="DIN Regular" w:hAnsi="DIN Regular"/>
          <w:sz w:val="22"/>
          <w:szCs w:val="22"/>
        </w:rPr>
        <w:t xml:space="preserve">V primerih, ko prenehajo obstajati razlogi za vstop osebe na območje pristanišča (npr. prenehanje delovnega razmerja, pogodbe) mora delodajalec takoj obvestiti Področje pristaniške varnosti ter imetniku dovolilnice odvzeti osebno dovolilnico in dovolilnico za vozilo ter jih vrniti na naslov </w:t>
      </w:r>
      <w:r w:rsidRPr="00DC6E16">
        <w:rPr>
          <w:rFonts w:ascii="DIN Regular" w:hAnsi="DIN Regular"/>
          <w:b/>
          <w:bCs/>
          <w:sz w:val="22"/>
          <w:szCs w:val="22"/>
        </w:rPr>
        <w:t xml:space="preserve">Luka Koper d. d., Vojkovo nabrežje 38, 6501 Koper, Center za upravljanje z dovolilnicami. </w:t>
      </w:r>
    </w:p>
    <w:p w14:paraId="4952D233" w14:textId="77777777" w:rsidR="00DC6E16" w:rsidRPr="00DC6E16" w:rsidRDefault="00DC6E16" w:rsidP="00DC6E16">
      <w:pPr>
        <w:jc w:val="both"/>
        <w:rPr>
          <w:rFonts w:ascii="DIN Regular" w:hAnsi="DIN Regular"/>
          <w:sz w:val="22"/>
          <w:szCs w:val="22"/>
        </w:rPr>
      </w:pPr>
    </w:p>
    <w:p w14:paraId="0956C333" w14:textId="77777777" w:rsidR="00DC6E16" w:rsidRPr="00DC6E16" w:rsidRDefault="00DC6E16" w:rsidP="00DC6E16">
      <w:pPr>
        <w:jc w:val="both"/>
        <w:rPr>
          <w:rFonts w:ascii="DIN Regular" w:hAnsi="DIN Regular"/>
          <w:sz w:val="22"/>
          <w:szCs w:val="22"/>
        </w:rPr>
      </w:pPr>
      <w:r w:rsidRPr="00DC6E16">
        <w:rPr>
          <w:rFonts w:ascii="DIN Regular" w:hAnsi="DIN Regular"/>
          <w:sz w:val="22"/>
          <w:szCs w:val="22"/>
        </w:rPr>
        <w:t xml:space="preserve">V primerih izgube ali odtujitve dovolilnice je delodajalec dolžan </w:t>
      </w:r>
      <w:r w:rsidRPr="00DC6E16">
        <w:rPr>
          <w:rFonts w:ascii="DIN Regular" w:hAnsi="DIN Regular"/>
          <w:b/>
          <w:bCs/>
          <w:sz w:val="22"/>
          <w:szCs w:val="22"/>
        </w:rPr>
        <w:t xml:space="preserve">nemudoma </w:t>
      </w:r>
      <w:r w:rsidRPr="00DC6E16">
        <w:rPr>
          <w:rFonts w:ascii="DIN Regular" w:hAnsi="DIN Regular"/>
          <w:sz w:val="22"/>
          <w:szCs w:val="22"/>
        </w:rPr>
        <w:t>obvestiti Center za upravljanje z dovolilnicami (CUD) ali Varnostno nadzorni center Luke Koper (VNC).</w:t>
      </w:r>
    </w:p>
    <w:p w14:paraId="608B38BE" w14:textId="77777777" w:rsidR="00DC6E16" w:rsidRPr="00DC6E16" w:rsidRDefault="00DC6E16" w:rsidP="00DC6E16">
      <w:pPr>
        <w:jc w:val="both"/>
        <w:rPr>
          <w:rFonts w:ascii="DIN Regular" w:hAnsi="DIN Regular"/>
          <w:sz w:val="22"/>
          <w:szCs w:val="22"/>
        </w:rPr>
      </w:pPr>
    </w:p>
    <w:p w14:paraId="580CBA39" w14:textId="77777777" w:rsidR="00DC6E16" w:rsidRPr="00DC6E16" w:rsidRDefault="00DC6E16" w:rsidP="00DC6E16">
      <w:pPr>
        <w:jc w:val="both"/>
        <w:rPr>
          <w:rFonts w:ascii="DIN Regular" w:hAnsi="DIN Regular"/>
          <w:sz w:val="22"/>
          <w:szCs w:val="22"/>
        </w:rPr>
      </w:pPr>
      <w:r w:rsidRPr="00DC6E16">
        <w:rPr>
          <w:rFonts w:ascii="DIN Regular" w:hAnsi="DIN Regular"/>
          <w:b/>
          <w:bCs/>
          <w:sz w:val="22"/>
          <w:szCs w:val="22"/>
        </w:rPr>
        <w:t xml:space="preserve">Kontakt VNC: </w:t>
      </w:r>
      <w:r w:rsidRPr="00DC6E16">
        <w:rPr>
          <w:rFonts w:ascii="DIN Regular" w:hAnsi="DIN Regular"/>
          <w:sz w:val="22"/>
          <w:szCs w:val="22"/>
        </w:rPr>
        <w:t xml:space="preserve">05 66 56 950, mail: </w:t>
      </w:r>
      <w:hyperlink r:id="rId16" w:history="1">
        <w:r w:rsidRPr="00DC6E16">
          <w:rPr>
            <w:rStyle w:val="Hyperlink"/>
            <w:rFonts w:ascii="DIN Regular" w:hAnsi="DIN Regular"/>
            <w:sz w:val="22"/>
            <w:szCs w:val="22"/>
          </w:rPr>
          <w:t>vnc@luka-kp.si</w:t>
        </w:r>
      </w:hyperlink>
      <w:r w:rsidRPr="00DC6E16">
        <w:rPr>
          <w:rFonts w:ascii="DIN Regular" w:hAnsi="DIN Regular"/>
          <w:sz w:val="22"/>
          <w:szCs w:val="22"/>
        </w:rPr>
        <w:t xml:space="preserve"> </w:t>
      </w:r>
    </w:p>
    <w:p w14:paraId="7B50F771" w14:textId="77777777" w:rsidR="00DC6E16" w:rsidRPr="00DC6E16" w:rsidRDefault="00DC6E16" w:rsidP="00DC6E16">
      <w:pPr>
        <w:jc w:val="both"/>
        <w:rPr>
          <w:rFonts w:ascii="DIN Regular" w:hAnsi="DIN Regular"/>
          <w:sz w:val="22"/>
          <w:szCs w:val="22"/>
        </w:rPr>
      </w:pPr>
    </w:p>
    <w:p w14:paraId="6C31A8FA" w14:textId="77777777" w:rsidR="00DC6E16" w:rsidRPr="00DC6E16" w:rsidRDefault="00DC6E16" w:rsidP="00DC6E16">
      <w:pPr>
        <w:jc w:val="both"/>
        <w:rPr>
          <w:rStyle w:val="Hyperlink"/>
          <w:rFonts w:ascii="DIN Regular" w:hAnsi="DIN Regular"/>
          <w:sz w:val="22"/>
          <w:szCs w:val="22"/>
        </w:rPr>
      </w:pPr>
      <w:r w:rsidRPr="00DC6E16">
        <w:rPr>
          <w:rFonts w:ascii="DIN Regular" w:hAnsi="DIN Regular"/>
          <w:b/>
          <w:bCs/>
          <w:sz w:val="22"/>
          <w:szCs w:val="22"/>
        </w:rPr>
        <w:t>Kontakt CUD</w:t>
      </w:r>
      <w:r w:rsidRPr="00DC6E16">
        <w:rPr>
          <w:rFonts w:ascii="DIN Regular" w:hAnsi="DIN Regular"/>
          <w:sz w:val="22"/>
          <w:szCs w:val="22"/>
        </w:rPr>
        <w:t xml:space="preserve">: 05 6656 150 ali 05 6656 100, mail: </w:t>
      </w:r>
      <w:hyperlink r:id="rId17" w:history="1">
        <w:r w:rsidRPr="00DC6E16">
          <w:rPr>
            <w:rStyle w:val="Hyperlink"/>
            <w:rFonts w:ascii="DIN Regular" w:hAnsi="DIN Regular"/>
            <w:sz w:val="22"/>
            <w:szCs w:val="22"/>
          </w:rPr>
          <w:t>dovolilnice@luka-kp.si</w:t>
        </w:r>
      </w:hyperlink>
    </w:p>
    <w:p w14:paraId="482C73A2" w14:textId="77777777" w:rsidR="00DC6E16" w:rsidRPr="00DC6E16" w:rsidRDefault="00DC6E16" w:rsidP="00DC6E16">
      <w:pPr>
        <w:jc w:val="both"/>
        <w:rPr>
          <w:rFonts w:ascii="DIN Regular" w:hAnsi="DIN Regular"/>
          <w:sz w:val="22"/>
          <w:szCs w:val="22"/>
        </w:rPr>
      </w:pPr>
    </w:p>
    <w:p w14:paraId="6C5CEE95" w14:textId="4EF1A179" w:rsidR="00DC6E16" w:rsidRDefault="00DC6E16" w:rsidP="00DC6E16">
      <w:pPr>
        <w:jc w:val="both"/>
        <w:rPr>
          <w:rFonts w:ascii="DIN Regular" w:hAnsi="DIN Regular"/>
          <w:sz w:val="22"/>
          <w:szCs w:val="22"/>
        </w:rPr>
      </w:pPr>
      <w:r w:rsidRPr="00DC6E16">
        <w:rPr>
          <w:rFonts w:ascii="DIN Regular" w:hAnsi="DIN Regular"/>
          <w:b/>
          <w:bCs/>
          <w:sz w:val="22"/>
          <w:szCs w:val="22"/>
        </w:rPr>
        <w:t xml:space="preserve">Poslovni čas CUD: </w:t>
      </w:r>
      <w:r w:rsidRPr="00DC6E16">
        <w:rPr>
          <w:rFonts w:ascii="DIN Regular" w:hAnsi="DIN Regular"/>
          <w:sz w:val="22"/>
          <w:szCs w:val="22"/>
        </w:rPr>
        <w:t xml:space="preserve">ponedeljek – petek od  6.00 do 21.00 ure </w:t>
      </w:r>
    </w:p>
    <w:p w14:paraId="26CC859C" w14:textId="0F2E85AB" w:rsidR="00DC6E16" w:rsidRDefault="00DC6E16" w:rsidP="00DC6E16">
      <w:pPr>
        <w:jc w:val="both"/>
        <w:rPr>
          <w:rFonts w:ascii="DIN Regular" w:hAnsi="DIN Regular"/>
          <w:sz w:val="22"/>
          <w:szCs w:val="22"/>
        </w:rPr>
      </w:pPr>
    </w:p>
    <w:p w14:paraId="06CABC5A" w14:textId="2AA88A42" w:rsidR="00DC6E16" w:rsidRDefault="00DC6E16" w:rsidP="00DC6E16">
      <w:pPr>
        <w:jc w:val="both"/>
        <w:rPr>
          <w:rFonts w:ascii="DIN Regular" w:hAnsi="DIN Regular"/>
          <w:sz w:val="22"/>
          <w:szCs w:val="22"/>
        </w:rPr>
      </w:pPr>
    </w:p>
    <w:p w14:paraId="35DB6D6F" w14:textId="41E1C8AB" w:rsidR="00DC6E16" w:rsidRDefault="00DC6E16" w:rsidP="00DC6E16">
      <w:pPr>
        <w:jc w:val="both"/>
        <w:rPr>
          <w:rFonts w:ascii="DIN Regular" w:hAnsi="DIN Regular"/>
          <w:sz w:val="22"/>
          <w:szCs w:val="22"/>
        </w:rPr>
      </w:pPr>
      <w:r>
        <w:rPr>
          <w:rFonts w:ascii="DIN Regular" w:hAnsi="DIN Regular"/>
          <w:sz w:val="22"/>
          <w:szCs w:val="22"/>
        </w:rPr>
        <w:t>Lep pozdrav,</w:t>
      </w:r>
    </w:p>
    <w:p w14:paraId="1B8B6D6D" w14:textId="77777777" w:rsidR="00DC6E16" w:rsidRDefault="00DC6E16" w:rsidP="00DC6E16">
      <w:pPr>
        <w:rPr>
          <w:rFonts w:ascii="DIN Regular" w:hAnsi="DIN Regular"/>
          <w:sz w:val="22"/>
          <w:szCs w:val="22"/>
        </w:rPr>
      </w:pPr>
    </w:p>
    <w:p w14:paraId="5D811F6E" w14:textId="7FE1FBF2" w:rsidR="00C56149" w:rsidRPr="00DC6E16" w:rsidRDefault="00DC6E16" w:rsidP="00DC6E16">
      <w:pPr>
        <w:rPr>
          <w:rFonts w:ascii="DIN Regular" w:hAnsi="DIN Regular"/>
          <w:sz w:val="22"/>
          <w:szCs w:val="22"/>
        </w:rPr>
      </w:pPr>
      <w:r w:rsidRPr="00DC6E16">
        <w:rPr>
          <w:rFonts w:ascii="DIN Regular" w:hAnsi="DIN Regular"/>
          <w:sz w:val="22"/>
          <w:szCs w:val="22"/>
        </w:rPr>
        <w:t>Področje pristaniške varnosti</w:t>
      </w:r>
    </w:p>
    <w:sectPr w:rsidR="00C56149" w:rsidRPr="00DC6E16" w:rsidSect="00682F44">
      <w:headerReference w:type="default" r:id="rId18"/>
      <w:footerReference w:type="default" r:id="rId19"/>
      <w:headerReference w:type="first" r:id="rId20"/>
      <w:pgSz w:w="11906" w:h="16838" w:code="9"/>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5D583" w14:textId="77777777" w:rsidR="009E7189" w:rsidRDefault="009E7189" w:rsidP="009E7189">
      <w:r>
        <w:separator/>
      </w:r>
    </w:p>
  </w:endnote>
  <w:endnote w:type="continuationSeparator" w:id="0">
    <w:p w14:paraId="72062C20" w14:textId="77777777" w:rsidR="009E7189" w:rsidRDefault="009E7189" w:rsidP="009E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DIN Regular">
    <w:panose1 w:val="00000400000000000000"/>
    <w:charset w:val="EE"/>
    <w:family w:val="auto"/>
    <w:pitch w:val="variable"/>
    <w:sig w:usb0="8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42F14" w14:textId="054AB4C2" w:rsidR="009A5AF6" w:rsidRDefault="009A5AF6" w:rsidP="009A5AF6">
    <w:pPr>
      <w:pStyle w:val="Footer"/>
      <w:tabs>
        <w:tab w:val="clear" w:pos="4536"/>
        <w:tab w:val="clear" w:pos="9072"/>
        <w:tab w:val="left" w:pos="2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7E379" w14:textId="77777777" w:rsidR="009E7189" w:rsidRDefault="009E7189" w:rsidP="009E7189">
      <w:r>
        <w:separator/>
      </w:r>
    </w:p>
  </w:footnote>
  <w:footnote w:type="continuationSeparator" w:id="0">
    <w:p w14:paraId="361A3A96" w14:textId="77777777" w:rsidR="009E7189" w:rsidRDefault="009E7189" w:rsidP="009E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7014" w14:textId="6688D9A6" w:rsidR="005C6F69" w:rsidRDefault="009A5AF6">
    <w:pPr>
      <w:pStyle w:val="Header"/>
    </w:pPr>
    <w:r>
      <w:rPr>
        <w:noProof/>
      </w:rPr>
      <w:drawing>
        <wp:anchor distT="0" distB="0" distL="114300" distR="114300" simplePos="0" relativeHeight="251665408" behindDoc="1" locked="0" layoutInCell="1" allowOverlap="1" wp14:anchorId="79DA4670" wp14:editId="497FE7F7">
          <wp:simplePos x="0" y="0"/>
          <wp:positionH relativeFrom="page">
            <wp:posOffset>9525</wp:posOffset>
          </wp:positionH>
          <wp:positionV relativeFrom="paragraph">
            <wp:posOffset>299555</wp:posOffset>
          </wp:positionV>
          <wp:extent cx="762000" cy="320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a:extLst>
                      <a:ext uri="{28A0092B-C50C-407E-A947-70E740481C1C}">
                        <a14:useLocalDpi xmlns:a14="http://schemas.microsoft.com/office/drawing/2010/main" val="0"/>
                      </a:ext>
                    </a:extLst>
                  </a:blip>
                  <a:srcRect r="89909"/>
                  <a:stretch/>
                </pic:blipFill>
                <pic:spPr bwMode="auto">
                  <a:xfrm>
                    <a:off x="0" y="0"/>
                    <a:ext cx="762000" cy="320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CAB68" w14:textId="52E06334" w:rsidR="005C6F69" w:rsidRDefault="009A5AF6">
    <w:pPr>
      <w:pStyle w:val="Header"/>
    </w:pPr>
    <w:r>
      <w:rPr>
        <w:noProof/>
      </w:rPr>
      <w:drawing>
        <wp:anchor distT="0" distB="0" distL="114300" distR="114300" simplePos="0" relativeHeight="251662336" behindDoc="1" locked="0" layoutInCell="1" allowOverlap="1" wp14:anchorId="166A76CF" wp14:editId="59238104">
          <wp:simplePos x="0" y="0"/>
          <wp:positionH relativeFrom="page">
            <wp:posOffset>-4445</wp:posOffset>
          </wp:positionH>
          <wp:positionV relativeFrom="paragraph">
            <wp:posOffset>-128108</wp:posOffset>
          </wp:positionV>
          <wp:extent cx="7580630" cy="1053655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89" b="-1373"/>
                  <a:stretch/>
                </pic:blipFill>
                <pic:spPr bwMode="auto">
                  <a:xfrm>
                    <a:off x="0" y="0"/>
                    <a:ext cx="7580630" cy="10536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3BB0"/>
    <w:multiLevelType w:val="hybridMultilevel"/>
    <w:tmpl w:val="2EA28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54A69"/>
    <w:multiLevelType w:val="hybridMultilevel"/>
    <w:tmpl w:val="B2CEF8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6944D6"/>
    <w:multiLevelType w:val="hybridMultilevel"/>
    <w:tmpl w:val="FC8A07B6"/>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3" w15:restartNumberingAfterBreak="0">
    <w:nsid w:val="29BD6D20"/>
    <w:multiLevelType w:val="hybridMultilevel"/>
    <w:tmpl w:val="2EA28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86A9F"/>
    <w:multiLevelType w:val="hybridMultilevel"/>
    <w:tmpl w:val="161C9EF6"/>
    <w:lvl w:ilvl="0" w:tplc="B9463732">
      <w:start w:val="1"/>
      <w:numFmt w:val="decimal"/>
      <w:lvlText w:val="%1)"/>
      <w:lvlJc w:val="left"/>
      <w:pPr>
        <w:ind w:left="643"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89"/>
    <w:rsid w:val="0009618D"/>
    <w:rsid w:val="0010466F"/>
    <w:rsid w:val="001F0877"/>
    <w:rsid w:val="002A44CF"/>
    <w:rsid w:val="002B3FF2"/>
    <w:rsid w:val="002D260D"/>
    <w:rsid w:val="003615A2"/>
    <w:rsid w:val="003836DD"/>
    <w:rsid w:val="003D7C31"/>
    <w:rsid w:val="00412BCD"/>
    <w:rsid w:val="00462225"/>
    <w:rsid w:val="004B5C07"/>
    <w:rsid w:val="004C4B82"/>
    <w:rsid w:val="004D4BA3"/>
    <w:rsid w:val="00547107"/>
    <w:rsid w:val="005B764D"/>
    <w:rsid w:val="005C6F69"/>
    <w:rsid w:val="005E3E14"/>
    <w:rsid w:val="005F4E86"/>
    <w:rsid w:val="006374FD"/>
    <w:rsid w:val="0064399E"/>
    <w:rsid w:val="00651EE7"/>
    <w:rsid w:val="00681415"/>
    <w:rsid w:val="00682F44"/>
    <w:rsid w:val="0069516C"/>
    <w:rsid w:val="006B65BF"/>
    <w:rsid w:val="007B5505"/>
    <w:rsid w:val="007C3C40"/>
    <w:rsid w:val="00834EDF"/>
    <w:rsid w:val="0083784C"/>
    <w:rsid w:val="00846085"/>
    <w:rsid w:val="00875AB9"/>
    <w:rsid w:val="00886409"/>
    <w:rsid w:val="00926309"/>
    <w:rsid w:val="009662C1"/>
    <w:rsid w:val="009A5AF6"/>
    <w:rsid w:val="009C3B5E"/>
    <w:rsid w:val="009E4640"/>
    <w:rsid w:val="009E7189"/>
    <w:rsid w:val="00A01A98"/>
    <w:rsid w:val="00A07D6A"/>
    <w:rsid w:val="00A20810"/>
    <w:rsid w:val="00A355C0"/>
    <w:rsid w:val="00A54B63"/>
    <w:rsid w:val="00A7442C"/>
    <w:rsid w:val="00B947D9"/>
    <w:rsid w:val="00BF2D4E"/>
    <w:rsid w:val="00BF3C38"/>
    <w:rsid w:val="00C1012A"/>
    <w:rsid w:val="00C12735"/>
    <w:rsid w:val="00C56149"/>
    <w:rsid w:val="00C631D4"/>
    <w:rsid w:val="00C65E27"/>
    <w:rsid w:val="00C93057"/>
    <w:rsid w:val="00CD6080"/>
    <w:rsid w:val="00DC6E16"/>
    <w:rsid w:val="00DD137A"/>
    <w:rsid w:val="00DD4DF6"/>
    <w:rsid w:val="00F45AB0"/>
    <w:rsid w:val="00F66390"/>
    <w:rsid w:val="00FF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FE5285"/>
  <w15:chartTrackingRefBased/>
  <w15:docId w15:val="{A7E53172-12E8-4FA9-B306-8A8D265D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189"/>
    <w:pPr>
      <w:spacing w:after="0" w:line="240" w:lineRule="auto"/>
    </w:pPr>
    <w:rPr>
      <w:rFonts w:eastAsia="SimSun" w:cs="Tahoma"/>
      <w:sz w:val="20"/>
      <w:szCs w:val="20"/>
      <w:lang w:val="sl-SI" w:eastAsia="zh-CN"/>
    </w:rPr>
  </w:style>
  <w:style w:type="paragraph" w:styleId="Heading2">
    <w:name w:val="heading 2"/>
    <w:basedOn w:val="Normal"/>
    <w:next w:val="Normal"/>
    <w:link w:val="Heading2Char"/>
    <w:uiPriority w:val="9"/>
    <w:unhideWhenUsed/>
    <w:qFormat/>
    <w:rsid w:val="00462225"/>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189"/>
    <w:pPr>
      <w:tabs>
        <w:tab w:val="center" w:pos="4536"/>
        <w:tab w:val="right" w:pos="9072"/>
      </w:tabs>
    </w:pPr>
    <w:rPr>
      <w:rFonts w:eastAsiaTheme="minorHAnsi" w:cstheme="minorBidi"/>
      <w:sz w:val="22"/>
      <w:szCs w:val="22"/>
      <w:lang w:val="en-US" w:eastAsia="en-US"/>
    </w:rPr>
  </w:style>
  <w:style w:type="character" w:customStyle="1" w:styleId="HeaderChar">
    <w:name w:val="Header Char"/>
    <w:basedOn w:val="DefaultParagraphFont"/>
    <w:link w:val="Header"/>
    <w:uiPriority w:val="99"/>
    <w:rsid w:val="009E7189"/>
  </w:style>
  <w:style w:type="paragraph" w:styleId="Footer">
    <w:name w:val="footer"/>
    <w:basedOn w:val="Normal"/>
    <w:link w:val="FooterChar"/>
    <w:uiPriority w:val="99"/>
    <w:unhideWhenUsed/>
    <w:rsid w:val="009E7189"/>
    <w:pPr>
      <w:tabs>
        <w:tab w:val="center" w:pos="4536"/>
        <w:tab w:val="right" w:pos="9072"/>
      </w:tabs>
    </w:pPr>
    <w:rPr>
      <w:rFonts w:eastAsiaTheme="minorHAnsi" w:cstheme="minorBidi"/>
      <w:sz w:val="22"/>
      <w:szCs w:val="22"/>
      <w:lang w:val="en-US" w:eastAsia="en-US"/>
    </w:rPr>
  </w:style>
  <w:style w:type="character" w:customStyle="1" w:styleId="FooterChar">
    <w:name w:val="Footer Char"/>
    <w:basedOn w:val="DefaultParagraphFont"/>
    <w:link w:val="Footer"/>
    <w:uiPriority w:val="99"/>
    <w:rsid w:val="009E7189"/>
  </w:style>
  <w:style w:type="character" w:styleId="Hyperlink">
    <w:name w:val="Hyperlink"/>
    <w:basedOn w:val="DefaultParagraphFont"/>
    <w:uiPriority w:val="99"/>
    <w:unhideWhenUsed/>
    <w:rsid w:val="009E7189"/>
    <w:rPr>
      <w:color w:val="0000FF"/>
      <w:u w:val="single"/>
    </w:rPr>
  </w:style>
  <w:style w:type="character" w:styleId="UnresolvedMention">
    <w:name w:val="Unresolved Mention"/>
    <w:basedOn w:val="DefaultParagraphFont"/>
    <w:uiPriority w:val="99"/>
    <w:semiHidden/>
    <w:unhideWhenUsed/>
    <w:rsid w:val="00651EE7"/>
    <w:rPr>
      <w:color w:val="605E5C"/>
      <w:shd w:val="clear" w:color="auto" w:fill="E1DFDD"/>
    </w:rPr>
  </w:style>
  <w:style w:type="character" w:customStyle="1" w:styleId="Heading2Char">
    <w:name w:val="Heading 2 Char"/>
    <w:basedOn w:val="DefaultParagraphFont"/>
    <w:link w:val="Heading2"/>
    <w:uiPriority w:val="9"/>
    <w:rsid w:val="0046222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62225"/>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C10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ka-kp.si/luski-vodnik/kako-vstopim-v-pristanisce/" TargetMode="External"/><Relationship Id="rId13" Type="http://schemas.openxmlformats.org/officeDocument/2006/relationships/hyperlink" Target="mailto:dovolilnice@luka-kp.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si/zbirke/storitve/izpis-iz-kazenske-evidence-evidence-vzgojnih-ukrepov-in-evidence-izbrisanih-obsodb-za-kazniva-dejanja-zoper-spolno-nedotakljivost-potrdilo-o-nekaznovanosti/" TargetMode="External"/><Relationship Id="rId17" Type="http://schemas.openxmlformats.org/officeDocument/2006/relationships/hyperlink" Target="mailto:dovolilnice@luka-kp.si" TargetMode="External"/><Relationship Id="rId2" Type="http://schemas.openxmlformats.org/officeDocument/2006/relationships/numbering" Target="numbering.xml"/><Relationship Id="rId16" Type="http://schemas.openxmlformats.org/officeDocument/2006/relationships/hyperlink" Target="mailto:vnc@luka-kp.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disce.si/sodni_postopki/obrazci/2012101212253535" TargetMode="External"/><Relationship Id="rId5" Type="http://schemas.openxmlformats.org/officeDocument/2006/relationships/webSettings" Target="webSettings.xml"/><Relationship Id="rId15" Type="http://schemas.openxmlformats.org/officeDocument/2006/relationships/hyperlink" Target="https://www.luka-kp.si/luski-vodnik/kako-vstopim-v-pristanisce/" TargetMode="External"/><Relationship Id="rId10" Type="http://schemas.openxmlformats.org/officeDocument/2006/relationships/hyperlink" Target="https://www.luka-kp.si/luski-vodnik/pristaniski-re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uka-kp.si/storitve-in-terminali/cenik-in-splosni-pogoji/" TargetMode="External"/><Relationship Id="rId14" Type="http://schemas.openxmlformats.org/officeDocument/2006/relationships/hyperlink" Target="mailto:dovolilnice@luka-kp.s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86F4B-B04B-4C5C-824B-4D2FDC6A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Štemberger Rok</cp:lastModifiedBy>
  <cp:revision>3</cp:revision>
  <cp:lastPrinted>2020-12-01T14:02:00Z</cp:lastPrinted>
  <dcterms:created xsi:type="dcterms:W3CDTF">2021-11-30T13:20:00Z</dcterms:created>
  <dcterms:modified xsi:type="dcterms:W3CDTF">2021-12-03T13:11:00Z</dcterms:modified>
</cp:coreProperties>
</file>